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ascii="仿宋_GB2312" w:hAnsi="黑体" w:eastAsia="仿宋_GB2312" w:cs="Times New Roman"/>
          <w:b/>
          <w:kern w:val="0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/>
          <w:sz w:val="44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</w:rPr>
        <w:t>201</w:t>
      </w:r>
      <w:r>
        <w:rPr>
          <w:rFonts w:ascii="方正小标宋简体" w:hAnsi="Times New Roman" w:eastAsia="方正小标宋简体"/>
          <w:sz w:val="44"/>
          <w:szCs w:val="32"/>
        </w:rPr>
        <w:t>9</w:t>
      </w:r>
      <w:r>
        <w:rPr>
          <w:rFonts w:hint="eastAsia" w:ascii="方正小标宋简体" w:hAnsi="Times New Roman" w:eastAsia="方正小标宋简体"/>
          <w:sz w:val="44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sz w:val="44"/>
          <w:szCs w:val="32"/>
        </w:rPr>
        <w:t>高等教育教学质量研究项目</w:t>
      </w:r>
    </w:p>
    <w:p>
      <w:pPr>
        <w:jc w:val="center"/>
        <w:rPr>
          <w:rFonts w:ascii="方正小标宋简体" w:hAnsi="Times New Roman" w:eastAsia="方正小标宋简体"/>
          <w:sz w:val="44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</w:rPr>
        <w:t>申报表</w:t>
      </w:r>
    </w:p>
    <w:tbl>
      <w:tblPr>
        <w:tblStyle w:val="6"/>
        <w:tblW w:w="7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313"/>
        <w:gridCol w:w="709"/>
        <w:gridCol w:w="850"/>
        <w:gridCol w:w="567"/>
        <w:gridCol w:w="851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48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主持人姓名：</w:t>
            </w:r>
          </w:p>
        </w:tc>
        <w:tc>
          <w:tcPr>
            <w:tcW w:w="4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所在单位：</w:t>
            </w:r>
          </w:p>
        </w:tc>
        <w:tc>
          <w:tcPr>
            <w:tcW w:w="4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E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-mail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：</w:t>
            </w:r>
          </w:p>
        </w:tc>
        <w:tc>
          <w:tcPr>
            <w:tcW w:w="4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填表日期：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ascii="Times New Roman" w:hAnsi="Times New Roman" w:eastAsia="仿宋_GB2312"/>
          <w:sz w:val="36"/>
          <w:szCs w:val="32"/>
          <w:u w:val="single"/>
        </w:rPr>
      </w:pPr>
    </w:p>
    <w:p>
      <w:pPr>
        <w:rPr>
          <w:rFonts w:ascii="Times New Roman" w:hAnsi="Times New Roman" w:eastAsia="仿宋_GB2312"/>
          <w:sz w:val="24"/>
          <w:szCs w:val="32"/>
          <w:lang w:val="de-DE"/>
        </w:rPr>
      </w:pPr>
    </w:p>
    <w:p>
      <w:pPr>
        <w:rPr>
          <w:rFonts w:ascii="Times New Roman" w:hAnsi="Times New Roman" w:eastAsia="仿宋_GB2312"/>
          <w:sz w:val="24"/>
          <w:szCs w:val="32"/>
          <w:lang w:val="de-DE"/>
        </w:rPr>
      </w:pPr>
    </w:p>
    <w:p>
      <w:pPr>
        <w:rPr>
          <w:rFonts w:ascii="Times New Roman" w:hAnsi="Times New Roman" w:eastAsia="仿宋_GB2312"/>
          <w:sz w:val="24"/>
          <w:szCs w:val="32"/>
          <w:lang w:val="de-DE"/>
        </w:rPr>
      </w:pPr>
    </w:p>
    <w:p>
      <w:pPr>
        <w:jc w:val="center"/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中山大学国家高等教育质量常态监测数据中心 制</w:t>
      </w:r>
    </w:p>
    <w:p>
      <w:pPr>
        <w:rPr>
          <w:rFonts w:ascii="Times New Roman" w:hAnsi="Times New Roman" w:eastAsia="黑体"/>
          <w:sz w:val="28"/>
          <w:szCs w:val="32"/>
        </w:rPr>
        <w:sectPr>
          <w:footerReference r:id="rId3" w:type="default"/>
          <w:pgSz w:w="11906" w:h="16838"/>
          <w:pgMar w:top="1928" w:right="1588" w:bottom="1928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28"/>
          <w:szCs w:val="32"/>
        </w:rPr>
      </w:pPr>
      <w:r>
        <w:rPr>
          <w:rFonts w:hint="eastAsia" w:ascii="Times New Roman" w:hAnsi="Times New Roman" w:eastAsia="黑体"/>
          <w:sz w:val="28"/>
          <w:szCs w:val="32"/>
        </w:rPr>
        <w:t>一、项目组成员情况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0"/>
        <w:gridCol w:w="1533"/>
        <w:gridCol w:w="1533"/>
        <w:gridCol w:w="1341"/>
        <w:gridCol w:w="1725"/>
        <w:gridCol w:w="738"/>
        <w:gridCol w:w="22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项目名称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申报类别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重点项目（）一般项目（）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项目主持人情况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姓名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出生年月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手机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职称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行政职务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最终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学位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研究方向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所在高校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所在院系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4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近三年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主持的教学研究课题（含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时间、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课题名称、来源）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项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目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组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成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姓名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出生年月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职称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工作单位及职务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32"/>
        </w:rPr>
      </w:pPr>
    </w:p>
    <w:p>
      <w:pPr>
        <w:widowControl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br w:type="page"/>
      </w:r>
    </w:p>
    <w:p>
      <w:pPr>
        <w:rPr>
          <w:rFonts w:ascii="Times New Roman" w:hAnsi="Times New Roman" w:eastAsia="黑体"/>
          <w:sz w:val="28"/>
          <w:szCs w:val="32"/>
        </w:rPr>
      </w:pPr>
      <w:r>
        <w:rPr>
          <w:rFonts w:hint="eastAsia" w:ascii="Times New Roman" w:hAnsi="Times New Roman" w:eastAsia="黑体"/>
          <w:sz w:val="28"/>
          <w:szCs w:val="32"/>
        </w:rPr>
        <w:t>二、项目总体目标及实施计划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、内容和目标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、实施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方案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、进度计划和提交的成果形式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、特色和创新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、经费预算（图书资料、调研差旅、计算机耗材、成果印刷、出版、会议费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</w:rPr>
              <w:t>，实验试剂、耗材、样品测试、专利申请、仪器改造费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等）</w:t>
            </w:r>
          </w:p>
          <w:tbl>
            <w:tblPr>
              <w:tblStyle w:val="5"/>
              <w:tblW w:w="82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15"/>
              <w:gridCol w:w="1260"/>
              <w:gridCol w:w="54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支出科目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金额</w:t>
                  </w:r>
                </w:p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（万元）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预算依据及理由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合  计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Times New Roman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材料费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Times New Roman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测试</w:t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化验</w:t>
                  </w: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加工费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Times New Roman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差旅费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Times New Roman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会议费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Times New Roman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出版</w:t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文献信息传播</w:t>
                  </w: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费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黑体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专家咨询</w:t>
                  </w: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费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黑体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eastAsia="仿宋_GB2312"/>
                      <w:sz w:val="24"/>
                      <w:szCs w:val="32"/>
                    </w:rPr>
                    <w:t>劳务费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黑体" w:hAnsi="Times New Roman" w:eastAsia="黑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5" w:type="dxa"/>
                  <w:shd w:val="clear" w:color="auto" w:fill="auto"/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32"/>
                    </w:rPr>
                    <w:t>其他费用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rPr>
                      <w:rFonts w:ascii="Times New Roman" w:hAnsi="Times New Roman" w:eastAsia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adjustRightInd w:val="0"/>
                    <w:spacing w:before="156" w:beforeLines="50" w:line="312" w:lineRule="auto"/>
                    <w:ind w:right="-34"/>
                    <w:jc w:val="both"/>
                    <w:rPr>
                      <w:rFonts w:ascii="黑体" w:hAnsi="Times New Roman" w:eastAsia="黑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注：资助项目所取得的成果，属于中山大学。项目成果应明确标注“由中山大学国家高等教育质量常态监测数据中心资助支持”；英文标注参考：“This work (research) was supported by the National Higher Education Quality Monitoring Data Center of Sun Yat-Sen University.”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28"/>
          <w:szCs w:val="32"/>
        </w:rPr>
      </w:pPr>
      <w:r>
        <w:rPr>
          <w:rFonts w:ascii="Times New Roman" w:hAnsi="Times New Roman" w:eastAsia="黑体"/>
          <w:sz w:val="28"/>
          <w:szCs w:val="32"/>
        </w:rPr>
        <w:br w:type="page"/>
      </w:r>
    </w:p>
    <w:p>
      <w:pPr>
        <w:rPr>
          <w:rFonts w:ascii="Times New Roman" w:hAnsi="Times New Roman" w:eastAsia="黑体"/>
          <w:sz w:val="28"/>
          <w:szCs w:val="32"/>
        </w:rPr>
      </w:pPr>
      <w:r>
        <w:rPr>
          <w:rFonts w:hint="eastAsia" w:ascii="Times New Roman" w:hAnsi="Times New Roman" w:eastAsia="黑体"/>
          <w:sz w:val="28"/>
          <w:szCs w:val="32"/>
        </w:rPr>
        <w:t>三、申请者所在单位的审查意见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spacing w:before="156" w:beforeLines="50"/>
              <w:ind w:left="718" w:leftChars="342"/>
              <w:rPr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单位负责人(签章)                 单位(公章)</w:t>
            </w:r>
          </w:p>
          <w:p>
            <w:pPr>
              <w:spacing w:before="156" w:beforeLines="50"/>
              <w:ind w:left="718" w:leftChars="342"/>
              <w:rPr>
                <w:rFonts w:ascii="黑体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32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四、国家高等教育质量常态监测数据中心（广州）审核意见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ind w:firstLine="444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负责人（签字）：</w:t>
            </w:r>
          </w:p>
          <w:p>
            <w:pPr>
              <w:rPr>
                <w:rFonts w:ascii="Times New Roman" w:hAnsi="Times New Roman" w:eastAsia="仿宋_GB2312"/>
                <w:sz w:val="24"/>
                <w:szCs w:val="32"/>
              </w:rPr>
            </w:pPr>
          </w:p>
          <w:p>
            <w:pPr>
              <w:ind w:firstLine="6960" w:firstLineChars="29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uppressAutoHyphens/>
        <w:wordWrap w:val="0"/>
        <w:overflowPunct w:val="0"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8"/>
    <w:rsid w:val="000A39C0"/>
    <w:rsid w:val="00443797"/>
    <w:rsid w:val="00491785"/>
    <w:rsid w:val="00523DE6"/>
    <w:rsid w:val="0068717A"/>
    <w:rsid w:val="00783967"/>
    <w:rsid w:val="00822B46"/>
    <w:rsid w:val="008B478C"/>
    <w:rsid w:val="009245BB"/>
    <w:rsid w:val="009C6078"/>
    <w:rsid w:val="00DC0905"/>
    <w:rsid w:val="6E5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</Words>
  <Characters>797</Characters>
  <Lines>6</Lines>
  <Paragraphs>1</Paragraphs>
  <TotalTime>9</TotalTime>
  <ScaleCrop>false</ScaleCrop>
  <LinksUpToDate>false</LinksUpToDate>
  <CharactersWithSpaces>935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2017-05-26T07:54:00Z</dcterms:created>
  <dc:creator>王馥君</dc:creator>
  <cp:lastModifiedBy>nheqmdc</cp:lastModifiedBy>
  <dcterms:modified xsi:type="dcterms:W3CDTF">2018-09-17T00:49:25Z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