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57" w:rsidRPr="006B5557" w:rsidRDefault="006B5557" w:rsidP="006B5557">
      <w:pPr>
        <w:adjustRightInd w:val="0"/>
        <w:snapToGrid w:val="0"/>
        <w:spacing w:line="300" w:lineRule="auto"/>
        <w:jc w:val="center"/>
        <w:rPr>
          <w:rFonts w:eastAsia="小标宋"/>
          <w:b/>
          <w:bCs/>
          <w:sz w:val="44"/>
        </w:rPr>
      </w:pPr>
      <w:r w:rsidRPr="006B5557">
        <w:rPr>
          <w:rFonts w:eastAsia="小标宋" w:hint="eastAsia"/>
          <w:b/>
          <w:bCs/>
          <w:sz w:val="44"/>
        </w:rPr>
        <w:t>中</w:t>
      </w:r>
      <w:r w:rsidRPr="006B5557">
        <w:rPr>
          <w:rFonts w:eastAsia="小标宋" w:hint="eastAsia"/>
          <w:b/>
          <w:bCs/>
          <w:sz w:val="44"/>
        </w:rPr>
        <w:t xml:space="preserve"> </w:t>
      </w:r>
      <w:r w:rsidRPr="006B5557">
        <w:rPr>
          <w:rFonts w:eastAsia="小标宋" w:hint="eastAsia"/>
          <w:b/>
          <w:bCs/>
          <w:sz w:val="44"/>
        </w:rPr>
        <w:t>山</w:t>
      </w:r>
      <w:r w:rsidRPr="006B5557">
        <w:rPr>
          <w:rFonts w:eastAsia="小标宋" w:hint="eastAsia"/>
          <w:b/>
          <w:bCs/>
          <w:sz w:val="44"/>
        </w:rPr>
        <w:t xml:space="preserve"> </w:t>
      </w:r>
      <w:proofErr w:type="gramStart"/>
      <w:r w:rsidRPr="006B5557">
        <w:rPr>
          <w:rFonts w:eastAsia="小标宋" w:hint="eastAsia"/>
          <w:b/>
          <w:bCs/>
          <w:sz w:val="44"/>
        </w:rPr>
        <w:t>医</w:t>
      </w:r>
      <w:proofErr w:type="gramEnd"/>
      <w:r w:rsidRPr="006B5557">
        <w:rPr>
          <w:rFonts w:eastAsia="小标宋" w:hint="eastAsia"/>
          <w:b/>
          <w:bCs/>
          <w:sz w:val="44"/>
        </w:rPr>
        <w:t xml:space="preserve"> </w:t>
      </w:r>
      <w:r w:rsidRPr="006B5557">
        <w:rPr>
          <w:rFonts w:eastAsia="小标宋" w:hint="eastAsia"/>
          <w:b/>
          <w:bCs/>
          <w:sz w:val="44"/>
        </w:rPr>
        <w:t>学</w:t>
      </w:r>
      <w:r w:rsidRPr="006B5557">
        <w:rPr>
          <w:rFonts w:eastAsia="小标宋" w:hint="eastAsia"/>
          <w:b/>
          <w:bCs/>
          <w:sz w:val="44"/>
        </w:rPr>
        <w:t xml:space="preserve"> </w:t>
      </w:r>
      <w:r w:rsidRPr="006B5557">
        <w:rPr>
          <w:rFonts w:eastAsia="小标宋" w:hint="eastAsia"/>
          <w:b/>
          <w:bCs/>
          <w:sz w:val="44"/>
        </w:rPr>
        <w:t>院</w:t>
      </w:r>
      <w:r w:rsidRPr="006B5557">
        <w:rPr>
          <w:rFonts w:eastAsia="小标宋" w:hint="eastAsia"/>
          <w:b/>
          <w:bCs/>
          <w:sz w:val="44"/>
        </w:rPr>
        <w:t xml:space="preserve"> </w:t>
      </w:r>
      <w:r w:rsidRPr="006B5557">
        <w:rPr>
          <w:rFonts w:eastAsia="小标宋" w:hint="eastAsia"/>
          <w:b/>
          <w:bCs/>
          <w:sz w:val="44"/>
        </w:rPr>
        <w:t>发</w:t>
      </w:r>
      <w:r w:rsidRPr="006B5557">
        <w:rPr>
          <w:rFonts w:eastAsia="小标宋" w:hint="eastAsia"/>
          <w:b/>
          <w:bCs/>
          <w:sz w:val="44"/>
        </w:rPr>
        <w:t xml:space="preserve"> </w:t>
      </w:r>
      <w:r w:rsidRPr="006B5557">
        <w:rPr>
          <w:rFonts w:eastAsia="小标宋" w:hint="eastAsia"/>
          <w:b/>
          <w:bCs/>
          <w:sz w:val="44"/>
        </w:rPr>
        <w:t>文</w:t>
      </w:r>
      <w:r w:rsidRPr="006B5557">
        <w:rPr>
          <w:rFonts w:eastAsia="小标宋" w:hint="eastAsia"/>
          <w:b/>
          <w:bCs/>
          <w:sz w:val="44"/>
        </w:rPr>
        <w:t xml:space="preserve"> </w:t>
      </w:r>
      <w:r w:rsidRPr="006B5557">
        <w:rPr>
          <w:rFonts w:eastAsia="小标宋" w:hint="eastAsia"/>
          <w:b/>
          <w:bCs/>
          <w:sz w:val="44"/>
        </w:rPr>
        <w:t>稿</w:t>
      </w:r>
      <w:r w:rsidRPr="006B5557">
        <w:rPr>
          <w:rFonts w:eastAsia="小标宋" w:hint="eastAsia"/>
          <w:b/>
          <w:bCs/>
          <w:sz w:val="44"/>
        </w:rPr>
        <w:t xml:space="preserve"> </w:t>
      </w:r>
      <w:r w:rsidRPr="006B5557">
        <w:rPr>
          <w:rFonts w:eastAsia="小标宋" w:hint="eastAsia"/>
          <w:b/>
          <w:bCs/>
          <w:sz w:val="44"/>
        </w:rPr>
        <w:t>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1533"/>
        <w:gridCol w:w="1150"/>
        <w:gridCol w:w="384"/>
        <w:gridCol w:w="764"/>
        <w:gridCol w:w="2296"/>
      </w:tblGrid>
      <w:tr w:rsidR="006B5557" w:rsidRPr="006B5557" w:rsidTr="00024F09">
        <w:trPr>
          <w:cantSplit/>
        </w:trPr>
        <w:tc>
          <w:tcPr>
            <w:tcW w:w="4642" w:type="dxa"/>
            <w:gridSpan w:val="2"/>
            <w:vAlign w:val="center"/>
          </w:tcPr>
          <w:p w:rsidR="006B5557" w:rsidRPr="006B5557" w:rsidRDefault="006B5557" w:rsidP="006B5557">
            <w:pPr>
              <w:rPr>
                <w:rFonts w:ascii="宋体" w:hAnsi="宋体"/>
                <w:sz w:val="24"/>
              </w:rPr>
            </w:pPr>
            <w:r w:rsidRPr="006B5557">
              <w:rPr>
                <w:rFonts w:ascii="宋体" w:hAnsi="宋体" w:hint="eastAsia"/>
                <w:sz w:val="24"/>
              </w:rPr>
              <w:t>中山</w:t>
            </w:r>
            <w:proofErr w:type="gramStart"/>
            <w:r w:rsidRPr="006B5557">
              <w:rPr>
                <w:rFonts w:ascii="宋体" w:hAnsi="宋体" w:hint="eastAsia"/>
                <w:sz w:val="24"/>
              </w:rPr>
              <w:t>医</w:t>
            </w:r>
            <w:proofErr w:type="gramEnd"/>
            <w:r w:rsidRPr="006B5557">
              <w:rPr>
                <w:rFonts w:ascii="宋体" w:hAnsi="宋体" w:hint="eastAsia"/>
                <w:sz w:val="24"/>
              </w:rPr>
              <w:t>〔</w:t>
            </w:r>
            <w:r w:rsidR="00051B5F">
              <w:rPr>
                <w:rFonts w:ascii="宋体" w:hAnsi="宋体" w:hint="eastAsia"/>
                <w:sz w:val="24"/>
              </w:rPr>
              <w:t>2016</w:t>
            </w:r>
            <w:r w:rsidRPr="006B5557">
              <w:rPr>
                <w:rFonts w:ascii="宋体" w:hAnsi="宋体" w:hint="eastAsia"/>
                <w:sz w:val="24"/>
              </w:rPr>
              <w:t>〕</w:t>
            </w:r>
            <w:r w:rsidR="00577DE9">
              <w:rPr>
                <w:rFonts w:ascii="宋体" w:hAnsi="宋体" w:hint="eastAsia"/>
                <w:sz w:val="24"/>
              </w:rPr>
              <w:t>153</w:t>
            </w:r>
            <w:r w:rsidRPr="006B5557">
              <w:rPr>
                <w:rFonts w:ascii="宋体" w:hAnsi="宋体" w:hint="eastAsia"/>
                <w:sz w:val="24"/>
              </w:rPr>
              <w:t>号</w:t>
            </w:r>
          </w:p>
        </w:tc>
        <w:tc>
          <w:tcPr>
            <w:tcW w:w="1160"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缓急</w:t>
            </w:r>
          </w:p>
        </w:tc>
        <w:tc>
          <w:tcPr>
            <w:tcW w:w="1161"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232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密级</w:t>
            </w:r>
          </w:p>
        </w:tc>
      </w:tr>
      <w:tr w:rsidR="006B5557" w:rsidRPr="006B5557" w:rsidTr="00024F09">
        <w:trPr>
          <w:trHeight w:val="4168"/>
        </w:trPr>
        <w:tc>
          <w:tcPr>
            <w:tcW w:w="4642" w:type="dxa"/>
            <w:gridSpan w:val="2"/>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签发</w:t>
            </w: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tc>
        <w:tc>
          <w:tcPr>
            <w:tcW w:w="4644" w:type="dxa"/>
            <w:gridSpan w:val="4"/>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会签</w:t>
            </w:r>
          </w:p>
        </w:tc>
      </w:tr>
      <w:tr w:rsidR="006B5557" w:rsidRPr="006B5557" w:rsidTr="00024F09">
        <w:trPr>
          <w:cantSplit/>
        </w:trPr>
        <w:tc>
          <w:tcPr>
            <w:tcW w:w="9286" w:type="dxa"/>
            <w:gridSpan w:val="6"/>
            <w:vAlign w:val="center"/>
          </w:tcPr>
          <w:p w:rsidR="006B5557" w:rsidRPr="006B5557" w:rsidRDefault="006B5557" w:rsidP="006B5557">
            <w:pPr>
              <w:rPr>
                <w:rFonts w:ascii="宋体" w:hAnsi="宋体"/>
                <w:sz w:val="24"/>
              </w:rPr>
            </w:pPr>
            <w:r w:rsidRPr="006B5557">
              <w:rPr>
                <w:rFonts w:ascii="宋体" w:hAnsi="宋体" w:hint="eastAsia"/>
                <w:b/>
                <w:bCs/>
                <w:sz w:val="24"/>
              </w:rPr>
              <w:t>发送范围：</w:t>
            </w:r>
            <w:r w:rsidRPr="006B5557">
              <w:rPr>
                <w:rFonts w:ascii="宋体" w:hAnsi="宋体" w:hint="eastAsia"/>
                <w:sz w:val="24"/>
              </w:rPr>
              <w:t>各系（教研室）、所、中心</w:t>
            </w:r>
          </w:p>
          <w:p w:rsidR="006B5557" w:rsidRPr="006B5557" w:rsidRDefault="006B5557" w:rsidP="006B5557">
            <w:pPr>
              <w:adjustRightInd w:val="0"/>
              <w:snapToGrid w:val="0"/>
              <w:spacing w:line="400" w:lineRule="atLeast"/>
              <w:ind w:left="704" w:hangingChars="292" w:hanging="704"/>
              <w:rPr>
                <w:rFonts w:ascii="宋体" w:hAnsi="宋体"/>
                <w:b/>
                <w:bCs/>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520" w:lineRule="atLeast"/>
              <w:rPr>
                <w:rFonts w:ascii="宋体" w:hAnsi="宋体"/>
                <w:bCs/>
                <w:sz w:val="24"/>
              </w:rPr>
            </w:pPr>
            <w:r w:rsidRPr="006B5557">
              <w:rPr>
                <w:rFonts w:ascii="宋体" w:hAnsi="宋体" w:hint="eastAsia"/>
                <w:b/>
                <w:bCs/>
                <w:sz w:val="24"/>
              </w:rPr>
              <w:t>抄送</w:t>
            </w:r>
            <w:r w:rsidRPr="006B5557">
              <w:rPr>
                <w:rFonts w:ascii="宋体" w:hAnsi="宋体" w:hint="eastAsia"/>
                <w:bCs/>
                <w:sz w:val="24"/>
              </w:rPr>
              <w:t xml:space="preserve">： </w:t>
            </w:r>
          </w:p>
        </w:tc>
      </w:tr>
      <w:tr w:rsidR="006B5557" w:rsidRPr="006B5557" w:rsidTr="00024F09">
        <w:trPr>
          <w:cantSplit/>
        </w:trPr>
        <w:tc>
          <w:tcPr>
            <w:tcW w:w="3093" w:type="dxa"/>
            <w:vAlign w:val="center"/>
          </w:tcPr>
          <w:p w:rsidR="006B5557" w:rsidRPr="00D16719" w:rsidRDefault="006B5557" w:rsidP="006B5557">
            <w:pPr>
              <w:adjustRightInd w:val="0"/>
              <w:snapToGrid w:val="0"/>
              <w:spacing w:line="440" w:lineRule="atLeast"/>
              <w:rPr>
                <w:rFonts w:ascii="宋体" w:hAnsi="宋体"/>
                <w:b/>
                <w:bCs/>
                <w:szCs w:val="21"/>
              </w:rPr>
            </w:pPr>
            <w:r w:rsidRPr="00D16719">
              <w:rPr>
                <w:rFonts w:ascii="宋体" w:hAnsi="宋体" w:hint="eastAsia"/>
                <w:b/>
                <w:bCs/>
                <w:szCs w:val="21"/>
              </w:rPr>
              <w:t xml:space="preserve">拟稿单位  </w:t>
            </w:r>
            <w:r w:rsidRPr="00D16719">
              <w:rPr>
                <w:rFonts w:ascii="宋体" w:hAnsi="宋体" w:hint="eastAsia"/>
                <w:bCs/>
                <w:szCs w:val="21"/>
              </w:rPr>
              <w:t>中山医学院</w:t>
            </w:r>
          </w:p>
          <w:p w:rsidR="006B5557" w:rsidRPr="00D16719" w:rsidRDefault="006B5557" w:rsidP="006B5557">
            <w:pPr>
              <w:adjustRightInd w:val="0"/>
              <w:snapToGrid w:val="0"/>
              <w:rPr>
                <w:rFonts w:ascii="宋体" w:hAnsi="宋体"/>
                <w:b/>
                <w:bCs/>
                <w:szCs w:val="21"/>
              </w:rPr>
            </w:pPr>
          </w:p>
          <w:p w:rsidR="006B5557" w:rsidRPr="006B5557" w:rsidRDefault="006B5557" w:rsidP="006B5557">
            <w:pPr>
              <w:adjustRightInd w:val="0"/>
              <w:snapToGrid w:val="0"/>
              <w:spacing w:line="300" w:lineRule="auto"/>
              <w:rPr>
                <w:rFonts w:ascii="宋体" w:hAnsi="宋体"/>
                <w:b/>
                <w:bCs/>
                <w:sz w:val="24"/>
              </w:rPr>
            </w:pPr>
            <w:r w:rsidRPr="00D16719">
              <w:rPr>
                <w:rFonts w:ascii="宋体" w:hAnsi="宋体" w:hint="eastAsia"/>
                <w:b/>
                <w:bCs/>
                <w:szCs w:val="21"/>
              </w:rPr>
              <w:t xml:space="preserve">联系电话 </w:t>
            </w:r>
            <w:r w:rsidRPr="00D16719">
              <w:rPr>
                <w:rFonts w:ascii="宋体" w:hAnsi="宋体" w:hint="eastAsia"/>
                <w:bCs/>
                <w:szCs w:val="21"/>
              </w:rPr>
              <w:t xml:space="preserve"> 87330571</w:t>
            </w:r>
          </w:p>
        </w:tc>
        <w:tc>
          <w:tcPr>
            <w:tcW w:w="3097" w:type="dxa"/>
            <w:gridSpan w:val="3"/>
            <w:vAlign w:val="center"/>
          </w:tcPr>
          <w:p w:rsidR="006B5557" w:rsidRPr="00D16719" w:rsidRDefault="006B5557" w:rsidP="006B5557">
            <w:pPr>
              <w:rPr>
                <w:rFonts w:ascii="宋体" w:hAnsi="宋体"/>
                <w:bCs/>
                <w:szCs w:val="21"/>
              </w:rPr>
            </w:pPr>
            <w:r w:rsidRPr="00D16719">
              <w:rPr>
                <w:rFonts w:ascii="宋体" w:hAnsi="宋体" w:hint="eastAsia"/>
                <w:b/>
                <w:bCs/>
                <w:szCs w:val="21"/>
              </w:rPr>
              <w:t xml:space="preserve">拟稿人  </w:t>
            </w:r>
            <w:r w:rsidRPr="00D16719">
              <w:rPr>
                <w:rFonts w:ascii="宋体" w:hAnsi="宋体" w:hint="eastAsia"/>
                <w:bCs/>
                <w:szCs w:val="21"/>
              </w:rPr>
              <w:t>陈 素</w:t>
            </w:r>
          </w:p>
          <w:p w:rsidR="006B5557" w:rsidRPr="00D16719" w:rsidRDefault="006B5557" w:rsidP="006B5557">
            <w:pPr>
              <w:rPr>
                <w:rFonts w:ascii="宋体" w:hAnsi="宋体"/>
                <w:b/>
                <w:bCs/>
                <w:szCs w:val="21"/>
              </w:rPr>
            </w:pPr>
          </w:p>
          <w:p w:rsidR="006B5557" w:rsidRPr="00D16719" w:rsidRDefault="006B5557" w:rsidP="00051B5F">
            <w:pPr>
              <w:rPr>
                <w:rFonts w:ascii="宋体" w:hAnsi="宋体"/>
                <w:b/>
                <w:bCs/>
                <w:szCs w:val="21"/>
              </w:rPr>
            </w:pPr>
            <w:r w:rsidRPr="00D16719">
              <w:rPr>
                <w:rFonts w:ascii="宋体" w:hAnsi="宋体" w:hint="eastAsia"/>
                <w:b/>
                <w:bCs/>
                <w:szCs w:val="21"/>
              </w:rPr>
              <w:t xml:space="preserve">拟稿时间 </w:t>
            </w:r>
            <w:r w:rsidRPr="00D16719">
              <w:rPr>
                <w:rFonts w:ascii="宋体" w:hAnsi="宋体"/>
                <w:bCs/>
                <w:szCs w:val="21"/>
              </w:rPr>
              <w:t>20</w:t>
            </w:r>
            <w:r w:rsidR="00051B5F" w:rsidRPr="00D16719">
              <w:rPr>
                <w:rFonts w:ascii="宋体" w:hAnsi="宋体" w:hint="eastAsia"/>
                <w:bCs/>
                <w:szCs w:val="21"/>
              </w:rPr>
              <w:t>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95713E">
              <w:rPr>
                <w:rFonts w:ascii="宋体" w:hAnsi="宋体" w:hint="eastAsia"/>
                <w:bCs/>
                <w:szCs w:val="21"/>
              </w:rPr>
              <w:t>21</w:t>
            </w:r>
            <w:r w:rsidRPr="00D16719">
              <w:rPr>
                <w:rFonts w:ascii="宋体" w:hAnsi="宋体" w:hint="eastAsia"/>
                <w:bCs/>
                <w:szCs w:val="21"/>
              </w:rPr>
              <w:t>日</w:t>
            </w:r>
          </w:p>
        </w:tc>
        <w:tc>
          <w:tcPr>
            <w:tcW w:w="3096" w:type="dxa"/>
            <w:gridSpan w:val="2"/>
            <w:vAlign w:val="center"/>
          </w:tcPr>
          <w:p w:rsidR="006B5557" w:rsidRPr="00D16719" w:rsidRDefault="006B5557" w:rsidP="006B5557">
            <w:pPr>
              <w:rPr>
                <w:rFonts w:ascii="宋体" w:hAnsi="宋体"/>
                <w:b/>
                <w:bCs/>
                <w:szCs w:val="21"/>
              </w:rPr>
            </w:pPr>
            <w:r w:rsidRPr="00D16719">
              <w:rPr>
                <w:rFonts w:ascii="宋体" w:hAnsi="宋体" w:hint="eastAsia"/>
                <w:b/>
                <w:bCs/>
                <w:szCs w:val="21"/>
              </w:rPr>
              <w:t>核稿人</w:t>
            </w:r>
            <w:r w:rsidRPr="00D16719">
              <w:rPr>
                <w:rFonts w:ascii="宋体" w:hAnsi="宋体" w:hint="eastAsia"/>
                <w:bCs/>
                <w:szCs w:val="21"/>
              </w:rPr>
              <w:t xml:space="preserve">  </w:t>
            </w:r>
            <w:r w:rsidR="00051B5F" w:rsidRPr="00D16719">
              <w:rPr>
                <w:rFonts w:ascii="宋体" w:hAnsi="宋体" w:hint="eastAsia"/>
                <w:bCs/>
                <w:szCs w:val="21"/>
              </w:rPr>
              <w:t>何军芳</w:t>
            </w:r>
          </w:p>
          <w:p w:rsidR="006B5557" w:rsidRPr="00D16719" w:rsidRDefault="006B5557" w:rsidP="006B5557">
            <w:pPr>
              <w:adjustRightInd w:val="0"/>
              <w:snapToGrid w:val="0"/>
              <w:rPr>
                <w:rFonts w:ascii="宋体" w:hAnsi="宋体"/>
                <w:b/>
                <w:bCs/>
                <w:szCs w:val="21"/>
              </w:rPr>
            </w:pPr>
          </w:p>
          <w:p w:rsidR="006B5557" w:rsidRPr="00D16719" w:rsidRDefault="006B5557" w:rsidP="006B5557">
            <w:pPr>
              <w:rPr>
                <w:rFonts w:ascii="宋体" w:hAnsi="宋体"/>
                <w:b/>
                <w:bCs/>
                <w:szCs w:val="21"/>
              </w:rPr>
            </w:pPr>
            <w:r w:rsidRPr="00D16719">
              <w:rPr>
                <w:rFonts w:ascii="宋体" w:hAnsi="宋体" w:hint="eastAsia"/>
                <w:b/>
                <w:bCs/>
                <w:szCs w:val="21"/>
              </w:rPr>
              <w:t>核稿时间</w:t>
            </w:r>
            <w:r w:rsidR="00051B5F" w:rsidRPr="00D16719">
              <w:rPr>
                <w:rFonts w:ascii="宋体" w:hAnsi="宋体" w:hint="eastAsia"/>
                <w:bCs/>
                <w:szCs w:val="21"/>
              </w:rPr>
              <w:t xml:space="preserve"> 2016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95713E">
              <w:rPr>
                <w:rFonts w:ascii="宋体" w:hAnsi="宋体" w:hint="eastAsia"/>
                <w:bCs/>
                <w:szCs w:val="21"/>
              </w:rPr>
              <w:t>21</w:t>
            </w:r>
            <w:r w:rsidRPr="00D16719">
              <w:rPr>
                <w:rFonts w:ascii="宋体" w:hAnsi="宋体" w:hint="eastAsia"/>
                <w:bCs/>
                <w:szCs w:val="21"/>
              </w:rPr>
              <w:t>日</w:t>
            </w: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拟稿单位分管负责人意见</w:t>
            </w:r>
          </w:p>
          <w:p w:rsidR="006B5557" w:rsidRPr="006B5557" w:rsidRDefault="006B5557" w:rsidP="006B5557">
            <w:pPr>
              <w:adjustRightInd w:val="0"/>
              <w:snapToGrid w:val="0"/>
              <w:rPr>
                <w:rFonts w:ascii="宋体" w:hAnsi="宋体"/>
                <w:b/>
                <w:bCs/>
                <w:sz w:val="24"/>
              </w:rPr>
            </w:pPr>
          </w:p>
          <w:p w:rsidR="006B5557" w:rsidRPr="006B5557" w:rsidRDefault="006B5557" w:rsidP="006B5557">
            <w:pPr>
              <w:rPr>
                <w:rFonts w:ascii="宋体" w:hAnsi="宋体"/>
                <w:b/>
                <w:bCs/>
                <w:sz w:val="24"/>
              </w:rPr>
            </w:pPr>
          </w:p>
        </w:tc>
      </w:tr>
      <w:tr w:rsidR="006B5557" w:rsidRPr="006B5557" w:rsidTr="00024F09">
        <w:trPr>
          <w:cantSplit/>
        </w:trPr>
        <w:tc>
          <w:tcPr>
            <w:tcW w:w="309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印刷</w:t>
            </w:r>
          </w:p>
        </w:tc>
        <w:tc>
          <w:tcPr>
            <w:tcW w:w="1549"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校对</w:t>
            </w:r>
          </w:p>
        </w:tc>
        <w:tc>
          <w:tcPr>
            <w:tcW w:w="1548"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3096" w:type="dxa"/>
            <w:gridSpan w:val="2"/>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 xml:space="preserve">份数  </w:t>
            </w:r>
          </w:p>
        </w:tc>
      </w:tr>
      <w:tr w:rsidR="006B5557" w:rsidRPr="006B5557" w:rsidTr="00024F09">
        <w:trPr>
          <w:cantSplit/>
          <w:trHeight w:val="710"/>
        </w:trPr>
        <w:tc>
          <w:tcPr>
            <w:tcW w:w="9286" w:type="dxa"/>
            <w:gridSpan w:val="6"/>
            <w:vAlign w:val="center"/>
          </w:tcPr>
          <w:p w:rsidR="006B5557" w:rsidRPr="00577DE9" w:rsidRDefault="006B5557" w:rsidP="00577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105"/>
              <w:rPr>
                <w:rFonts w:asciiTheme="majorEastAsia" w:eastAsiaTheme="majorEastAsia" w:hAnsiTheme="majorEastAsia" w:cs="宋体"/>
                <w:b/>
                <w:bCs/>
                <w:color w:val="000003"/>
                <w:kern w:val="0"/>
                <w:sz w:val="24"/>
                <w:szCs w:val="24"/>
              </w:rPr>
            </w:pPr>
            <w:r w:rsidRPr="006B5557">
              <w:rPr>
                <w:rFonts w:ascii="宋体" w:hAnsi="宋体" w:cs="宋体" w:hint="eastAsia"/>
                <w:b/>
                <w:bCs/>
                <w:kern w:val="0"/>
                <w:sz w:val="24"/>
                <w:szCs w:val="24"/>
              </w:rPr>
              <w:t>附件：</w:t>
            </w:r>
            <w:r w:rsidRPr="006B5557">
              <w:rPr>
                <w:rFonts w:asciiTheme="majorEastAsia" w:eastAsiaTheme="majorEastAsia" w:hAnsiTheme="majorEastAsia" w:cs="宋体" w:hint="eastAsia"/>
                <w:kern w:val="0"/>
                <w:sz w:val="24"/>
                <w:szCs w:val="24"/>
              </w:rPr>
              <w:t xml:space="preserve"> </w:t>
            </w:r>
            <w:r w:rsidRPr="00577DE9">
              <w:rPr>
                <w:rFonts w:asciiTheme="majorEastAsia" w:eastAsiaTheme="majorEastAsia" w:hAnsiTheme="majorEastAsia" w:cs="宋体" w:hint="eastAsia"/>
                <w:b/>
                <w:bCs/>
                <w:color w:val="000003"/>
                <w:kern w:val="0"/>
                <w:sz w:val="24"/>
                <w:szCs w:val="24"/>
              </w:rPr>
              <w:t>《</w:t>
            </w:r>
            <w:r w:rsidR="00577DE9" w:rsidRPr="00577DE9">
              <w:rPr>
                <w:rFonts w:asciiTheme="majorEastAsia" w:eastAsiaTheme="majorEastAsia" w:hAnsiTheme="majorEastAsia" w:cs="宋体" w:hint="eastAsia"/>
                <w:b/>
                <w:bCs/>
                <w:color w:val="000003"/>
                <w:kern w:val="0"/>
                <w:sz w:val="24"/>
                <w:szCs w:val="24"/>
              </w:rPr>
              <w:t>中山医学院突发公共事件应急预案</w:t>
            </w:r>
            <w:r w:rsidRPr="00577DE9">
              <w:rPr>
                <w:rFonts w:asciiTheme="majorEastAsia" w:eastAsiaTheme="majorEastAsia" w:hAnsiTheme="majorEastAsia" w:cs="宋体" w:hint="eastAsia"/>
                <w:b/>
                <w:bCs/>
                <w:color w:val="000003"/>
                <w:kern w:val="0"/>
                <w:sz w:val="24"/>
                <w:szCs w:val="24"/>
              </w:rPr>
              <w:t>》</w:t>
            </w:r>
          </w:p>
          <w:p w:rsidR="006B5557" w:rsidRPr="00577DE9"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rPr>
                <w:rFonts w:ascii="宋体" w:hAnsi="宋体" w:cs="宋体"/>
                <w:b/>
                <w:bCs/>
                <w:color w:val="000000"/>
                <w:kern w:val="0"/>
                <w:sz w:val="24"/>
              </w:rPr>
            </w:pPr>
          </w:p>
          <w:p w:rsidR="006B5557" w:rsidRPr="006B5557" w:rsidRDefault="006B5557" w:rsidP="006B5557">
            <w:pPr>
              <w:adjustRightInd w:val="0"/>
              <w:snapToGrid w:val="0"/>
              <w:rPr>
                <w:rFonts w:ascii="宋体" w:hAnsi="宋体" w:cs="宋体"/>
                <w:bCs/>
                <w:color w:val="000000"/>
                <w:kern w:val="0"/>
                <w:sz w:val="24"/>
              </w:rPr>
            </w:pPr>
            <w:r w:rsidRPr="006B5557">
              <w:rPr>
                <w:rFonts w:ascii="宋体" w:hAnsi="宋体" w:cs="宋体" w:hint="eastAsia"/>
                <w:b/>
                <w:bCs/>
                <w:color w:val="000000"/>
                <w:kern w:val="0"/>
                <w:sz w:val="24"/>
              </w:rPr>
              <w:t>关键词</w:t>
            </w:r>
            <w:r w:rsidRPr="006B5557">
              <w:rPr>
                <w:rFonts w:ascii="宋体" w:hAnsi="宋体" w:cs="宋体" w:hint="eastAsia"/>
                <w:bCs/>
                <w:color w:val="000000"/>
                <w:kern w:val="0"/>
                <w:sz w:val="24"/>
              </w:rPr>
              <w:t>：</w:t>
            </w:r>
            <w:r w:rsidRPr="006B5557">
              <w:rPr>
                <w:rFonts w:ascii="宋体" w:hAnsi="宋体" w:hint="eastAsia"/>
                <w:bCs/>
                <w:sz w:val="24"/>
              </w:rPr>
              <w:t xml:space="preserve">  </w:t>
            </w:r>
            <w:r w:rsidRPr="006B5557">
              <w:rPr>
                <w:rFonts w:ascii="宋体" w:hAnsi="宋体" w:hint="eastAsia"/>
                <w:b/>
                <w:bCs/>
                <w:sz w:val="24"/>
              </w:rPr>
              <w:t xml:space="preserve">                                                                                                                                       </w:t>
            </w:r>
          </w:p>
        </w:tc>
      </w:tr>
      <w:tr w:rsidR="006B5557" w:rsidRPr="006B5557" w:rsidTr="00024F09">
        <w:trPr>
          <w:cantSplit/>
        </w:trPr>
        <w:tc>
          <w:tcPr>
            <w:tcW w:w="9286" w:type="dxa"/>
            <w:gridSpan w:val="6"/>
            <w:vAlign w:val="center"/>
          </w:tcPr>
          <w:p w:rsidR="006B5557" w:rsidRPr="00577DE9" w:rsidRDefault="006B5557" w:rsidP="00577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105"/>
              <w:rPr>
                <w:rFonts w:asciiTheme="majorEastAsia" w:eastAsiaTheme="majorEastAsia" w:hAnsiTheme="majorEastAsia" w:cs="宋体"/>
                <w:b/>
                <w:bCs/>
                <w:color w:val="000003"/>
                <w:kern w:val="0"/>
                <w:sz w:val="24"/>
                <w:szCs w:val="24"/>
              </w:rPr>
            </w:pPr>
            <w:r w:rsidRPr="006B5557">
              <w:rPr>
                <w:rFonts w:ascii="宋体" w:hAnsi="宋体" w:hint="eastAsia"/>
                <w:b/>
                <w:sz w:val="24"/>
              </w:rPr>
              <w:t>标题</w:t>
            </w:r>
            <w:r w:rsidRPr="006B5557">
              <w:rPr>
                <w:rFonts w:ascii="宋体" w:hAnsi="宋体" w:hint="eastAsia"/>
                <w:sz w:val="24"/>
              </w:rPr>
              <w:t>：</w:t>
            </w:r>
            <w:r w:rsidRPr="006B5557">
              <w:rPr>
                <w:rFonts w:asciiTheme="majorEastAsia" w:eastAsiaTheme="majorEastAsia" w:hAnsiTheme="majorEastAsia" w:hint="eastAsia"/>
                <w:bCs/>
                <w:sz w:val="24"/>
              </w:rPr>
              <w:t>关于印发</w:t>
            </w:r>
            <w:r w:rsidR="00577DE9" w:rsidRPr="00577DE9">
              <w:rPr>
                <w:rFonts w:asciiTheme="majorEastAsia" w:eastAsiaTheme="majorEastAsia" w:hAnsiTheme="majorEastAsia" w:cs="宋体" w:hint="eastAsia"/>
                <w:b/>
                <w:bCs/>
                <w:color w:val="000003"/>
                <w:kern w:val="0"/>
                <w:sz w:val="24"/>
                <w:szCs w:val="24"/>
              </w:rPr>
              <w:t>《中山医学院突发公共事件应急预案》</w:t>
            </w:r>
            <w:r w:rsidRPr="006B5557">
              <w:rPr>
                <w:rFonts w:asciiTheme="majorEastAsia" w:eastAsiaTheme="majorEastAsia" w:hAnsiTheme="majorEastAsia" w:hint="eastAsia"/>
                <w:bCs/>
                <w:sz w:val="24"/>
              </w:rPr>
              <w:t>的通知</w:t>
            </w:r>
          </w:p>
          <w:p w:rsidR="006B5557" w:rsidRPr="006B5557" w:rsidRDefault="006B5557" w:rsidP="006B5557">
            <w:pPr>
              <w:rPr>
                <w:rFonts w:ascii="宋体" w:hAnsi="宋体"/>
                <w:b/>
                <w:sz w:val="24"/>
              </w:rPr>
            </w:pPr>
          </w:p>
          <w:p w:rsidR="006B5557" w:rsidRPr="006B5557"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widowControl/>
              <w:spacing w:line="360" w:lineRule="auto"/>
              <w:ind w:leftChars="-172" w:left="-265" w:rightChars="-244" w:right="-512" w:hangingChars="40" w:hanging="96"/>
              <w:rPr>
                <w:rFonts w:ascii="宋体" w:hAnsi="宋体"/>
                <w:b/>
                <w:sz w:val="44"/>
                <w:szCs w:val="44"/>
              </w:rPr>
            </w:pPr>
            <w:r w:rsidRPr="006B5557">
              <w:rPr>
                <w:rFonts w:hint="eastAsia"/>
                <w:b/>
                <w:bCs/>
                <w:sz w:val="24"/>
              </w:rPr>
              <w:t>（（正文附后）</w:t>
            </w:r>
          </w:p>
        </w:tc>
      </w:tr>
    </w:tbl>
    <w:p w:rsidR="006B5557" w:rsidRPr="006B5557" w:rsidRDefault="006B5557" w:rsidP="006B5557">
      <w:pPr>
        <w:adjustRightInd w:val="0"/>
        <w:snapToGrid w:val="0"/>
        <w:spacing w:line="400" w:lineRule="atLeast"/>
      </w:pPr>
      <w:r w:rsidRPr="006B5557">
        <w:rPr>
          <w:rFonts w:hint="eastAsia"/>
          <w:b/>
          <w:bCs/>
        </w:rPr>
        <w:t>注：凡起草以“中山大学中山医学院”名义发出的公文，均填写此发文稿纸。</w:t>
      </w:r>
    </w:p>
    <w:p w:rsidR="00B917B3" w:rsidRPr="006B5557" w:rsidRDefault="00B917B3"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B917B3" w:rsidRDefault="00B917B3" w:rsidP="006B5557">
      <w:pPr>
        <w:rPr>
          <w:b/>
          <w:sz w:val="32"/>
          <w:szCs w:val="32"/>
        </w:rPr>
      </w:pPr>
    </w:p>
    <w:p w:rsidR="00D56791" w:rsidRDefault="00D56791" w:rsidP="006A132A">
      <w:pPr>
        <w:jc w:val="center"/>
        <w:rPr>
          <w:b/>
          <w:sz w:val="32"/>
          <w:szCs w:val="32"/>
        </w:rPr>
      </w:pPr>
    </w:p>
    <w:p w:rsidR="00B917B3" w:rsidRDefault="00B917B3" w:rsidP="00DC416C">
      <w:pPr>
        <w:rPr>
          <w:b/>
          <w:sz w:val="32"/>
          <w:szCs w:val="32"/>
        </w:rPr>
      </w:pPr>
    </w:p>
    <w:p w:rsidR="00B917B3" w:rsidRPr="00152B22" w:rsidRDefault="00B917B3" w:rsidP="006A132A">
      <w:pPr>
        <w:jc w:val="center"/>
        <w:rPr>
          <w:rFonts w:ascii="仿宋_GB2312" w:eastAsia="仿宋_GB2312"/>
          <w:sz w:val="32"/>
          <w:szCs w:val="32"/>
        </w:rPr>
      </w:pPr>
      <w:r w:rsidRPr="00152B22">
        <w:rPr>
          <w:rFonts w:ascii="仿宋_GB2312" w:eastAsia="仿宋_GB2312" w:hint="eastAsia"/>
          <w:sz w:val="32"/>
          <w:szCs w:val="32"/>
        </w:rPr>
        <w:t>中山</w:t>
      </w:r>
      <w:proofErr w:type="gramStart"/>
      <w:r w:rsidRPr="00152B22">
        <w:rPr>
          <w:rFonts w:ascii="仿宋_GB2312" w:eastAsia="仿宋_GB2312" w:hint="eastAsia"/>
          <w:sz w:val="32"/>
          <w:szCs w:val="32"/>
        </w:rPr>
        <w:t>医</w:t>
      </w:r>
      <w:proofErr w:type="gramEnd"/>
      <w:r w:rsidRPr="00152B22">
        <w:rPr>
          <w:rFonts w:ascii="仿宋_GB2312" w:eastAsia="仿宋_GB2312" w:hint="eastAsia"/>
          <w:sz w:val="32"/>
          <w:szCs w:val="32"/>
        </w:rPr>
        <w:t>〔</w:t>
      </w:r>
      <w:r w:rsidRPr="00152B22">
        <w:rPr>
          <w:rFonts w:ascii="仿宋_GB2312" w:eastAsia="仿宋_GB2312"/>
          <w:sz w:val="32"/>
          <w:szCs w:val="32"/>
        </w:rPr>
        <w:t>201</w:t>
      </w:r>
      <w:r w:rsidR="00051B5F">
        <w:rPr>
          <w:rFonts w:ascii="仿宋_GB2312" w:eastAsia="仿宋_GB2312" w:hint="eastAsia"/>
          <w:sz w:val="32"/>
          <w:szCs w:val="32"/>
        </w:rPr>
        <w:t>6</w:t>
      </w:r>
      <w:r w:rsidRPr="00152B22">
        <w:rPr>
          <w:rFonts w:ascii="仿宋_GB2312" w:eastAsia="仿宋_GB2312" w:hint="eastAsia"/>
          <w:sz w:val="32"/>
          <w:szCs w:val="32"/>
        </w:rPr>
        <w:t>〕</w:t>
      </w:r>
      <w:r w:rsidR="00577DE9">
        <w:rPr>
          <w:rFonts w:ascii="仿宋_GB2312" w:eastAsia="仿宋_GB2312" w:hint="eastAsia"/>
          <w:sz w:val="32"/>
          <w:szCs w:val="32"/>
        </w:rPr>
        <w:t>153</w:t>
      </w:r>
      <w:r w:rsidRPr="00152B22">
        <w:rPr>
          <w:rFonts w:ascii="仿宋_GB2312" w:eastAsia="仿宋_GB2312" w:hint="eastAsia"/>
          <w:sz w:val="32"/>
          <w:szCs w:val="32"/>
        </w:rPr>
        <w:t>号</w:t>
      </w:r>
      <w:r w:rsidRPr="00152B22">
        <w:rPr>
          <w:rFonts w:ascii="仿宋_GB2312" w:eastAsia="仿宋_GB2312"/>
          <w:sz w:val="32"/>
          <w:szCs w:val="32"/>
        </w:rPr>
        <w:t xml:space="preserve"> </w:t>
      </w:r>
    </w:p>
    <w:p w:rsidR="00B917B3" w:rsidRDefault="00B917B3" w:rsidP="006A132A">
      <w:pPr>
        <w:jc w:val="center"/>
        <w:rPr>
          <w:b/>
          <w:sz w:val="32"/>
          <w:szCs w:val="32"/>
        </w:rPr>
      </w:pPr>
      <w:r>
        <w:rPr>
          <w:b/>
          <w:sz w:val="32"/>
          <w:szCs w:val="32"/>
        </w:rPr>
        <w:t xml:space="preserve">  </w:t>
      </w:r>
    </w:p>
    <w:p w:rsidR="00DA0377" w:rsidRPr="00577DE9" w:rsidRDefault="009B6030" w:rsidP="00577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105"/>
        <w:jc w:val="center"/>
        <w:rPr>
          <w:rFonts w:asciiTheme="majorEastAsia" w:eastAsiaTheme="majorEastAsia" w:hAnsiTheme="majorEastAsia" w:cs="宋体"/>
          <w:b/>
          <w:bCs/>
          <w:color w:val="000003"/>
          <w:kern w:val="0"/>
          <w:sz w:val="24"/>
          <w:szCs w:val="24"/>
        </w:rPr>
      </w:pPr>
      <w:r w:rsidRPr="00C34E91">
        <w:rPr>
          <w:rFonts w:asciiTheme="majorEastAsia" w:eastAsiaTheme="majorEastAsia" w:hAnsiTheme="majorEastAsia" w:hint="eastAsia"/>
          <w:b/>
          <w:bCs/>
          <w:sz w:val="44"/>
          <w:szCs w:val="44"/>
        </w:rPr>
        <w:t>关于印发《</w:t>
      </w:r>
      <w:r w:rsidR="00577DE9" w:rsidRPr="00577DE9">
        <w:rPr>
          <w:rFonts w:asciiTheme="majorEastAsia" w:eastAsiaTheme="majorEastAsia" w:hAnsiTheme="majorEastAsia" w:hint="eastAsia"/>
          <w:b/>
          <w:bCs/>
          <w:sz w:val="44"/>
          <w:szCs w:val="44"/>
        </w:rPr>
        <w:t>中山医学院突发公共事件应急预案》</w:t>
      </w:r>
      <w:r w:rsidRPr="00C34E91">
        <w:rPr>
          <w:rFonts w:asciiTheme="majorEastAsia" w:eastAsiaTheme="majorEastAsia" w:hAnsiTheme="majorEastAsia" w:hint="eastAsia"/>
          <w:b/>
          <w:bCs/>
          <w:sz w:val="44"/>
          <w:szCs w:val="44"/>
        </w:rPr>
        <w:t>的通知</w:t>
      </w:r>
    </w:p>
    <w:p w:rsidR="00B917B3" w:rsidRPr="00C34E91" w:rsidRDefault="00B917B3" w:rsidP="00577DE9">
      <w:pPr>
        <w:ind w:rightChars="-182" w:right="-382"/>
        <w:jc w:val="left"/>
        <w:rPr>
          <w:rFonts w:asciiTheme="majorEastAsia" w:eastAsiaTheme="majorEastAsia" w:hAnsiTheme="majorEastAsia"/>
          <w:sz w:val="44"/>
          <w:szCs w:val="44"/>
        </w:rPr>
      </w:pPr>
    </w:p>
    <w:p w:rsidR="00B917B3" w:rsidRPr="00C34E91" w:rsidRDefault="00B917B3" w:rsidP="00C34E91">
      <w:pPr>
        <w:spacing w:line="360" w:lineRule="auto"/>
        <w:rPr>
          <w:rFonts w:ascii="仿宋_GB2312" w:eastAsia="仿宋_GB2312"/>
          <w:sz w:val="32"/>
          <w:szCs w:val="32"/>
        </w:rPr>
      </w:pPr>
      <w:r w:rsidRPr="00C34E91">
        <w:rPr>
          <w:rFonts w:ascii="仿宋_GB2312" w:eastAsia="仿宋_GB2312" w:hint="eastAsia"/>
          <w:sz w:val="32"/>
          <w:szCs w:val="32"/>
        </w:rPr>
        <w:t>各系（教研室）、所、中心：</w:t>
      </w:r>
    </w:p>
    <w:p w:rsidR="00DA0377" w:rsidRPr="00C34E91" w:rsidRDefault="00704E9D" w:rsidP="00C34E91">
      <w:pPr>
        <w:pStyle w:val="aa"/>
        <w:snapToGrid w:val="0"/>
        <w:spacing w:before="0" w:beforeAutospacing="0" w:after="0" w:afterAutospacing="0" w:line="360" w:lineRule="auto"/>
        <w:rPr>
          <w:rFonts w:ascii="仿宋_GB2312" w:eastAsia="仿宋_GB2312" w:hAnsiTheme="majorEastAsia"/>
          <w:bCs/>
          <w:color w:val="000003"/>
          <w:sz w:val="32"/>
          <w:szCs w:val="32"/>
        </w:rPr>
      </w:pPr>
      <w:r w:rsidRPr="00C34E91">
        <w:rPr>
          <w:rFonts w:ascii="仿宋_GB2312" w:eastAsia="仿宋_GB2312" w:hAnsi="仿宋" w:hint="eastAsia"/>
          <w:bCs/>
          <w:color w:val="000000"/>
          <w:sz w:val="32"/>
          <w:szCs w:val="32"/>
        </w:rPr>
        <w:t xml:space="preserve">    经研究决定，</w:t>
      </w:r>
      <w:r w:rsidRPr="00577DE9">
        <w:rPr>
          <w:rFonts w:ascii="仿宋_GB2312" w:eastAsia="仿宋_GB2312" w:hAnsi="Calibri" w:cs="Times New Roman" w:hint="eastAsia"/>
          <w:kern w:val="2"/>
          <w:sz w:val="32"/>
          <w:szCs w:val="32"/>
        </w:rPr>
        <w:t>现印发《</w:t>
      </w:r>
      <w:r w:rsidR="00577DE9" w:rsidRPr="00577DE9">
        <w:rPr>
          <w:rFonts w:ascii="仿宋_GB2312" w:eastAsia="仿宋_GB2312" w:hAnsi="Calibri" w:cs="Times New Roman" w:hint="eastAsia"/>
          <w:kern w:val="2"/>
          <w:sz w:val="32"/>
          <w:szCs w:val="32"/>
        </w:rPr>
        <w:t>中山医学院突发公共事件应急预案</w:t>
      </w:r>
      <w:r w:rsidRPr="00577DE9">
        <w:rPr>
          <w:rFonts w:ascii="仿宋_GB2312" w:eastAsia="仿宋_GB2312" w:hAnsi="Calibri" w:cs="Times New Roman" w:hint="eastAsia"/>
          <w:kern w:val="2"/>
          <w:sz w:val="32"/>
          <w:szCs w:val="32"/>
        </w:rPr>
        <w:t>》，</w:t>
      </w:r>
      <w:r w:rsidRPr="00C34E91">
        <w:rPr>
          <w:rFonts w:ascii="仿宋_GB2312" w:eastAsia="仿宋_GB2312" w:hAnsi="仿宋" w:hint="eastAsia"/>
          <w:bCs/>
          <w:sz w:val="32"/>
          <w:szCs w:val="32"/>
        </w:rPr>
        <w:t>请遵照执行。</w:t>
      </w:r>
      <w:r w:rsidR="00C66D04">
        <w:rPr>
          <w:rFonts w:ascii="仿宋_GB2312" w:eastAsia="仿宋_GB2312" w:hAnsi="仿宋" w:hint="eastAsia"/>
          <w:bCs/>
          <w:sz w:val="32"/>
          <w:szCs w:val="32"/>
        </w:rPr>
        <w:t xml:space="preserve">   </w:t>
      </w:r>
    </w:p>
    <w:p w:rsidR="00DA0377" w:rsidRPr="00C34E91" w:rsidRDefault="00704E9D" w:rsidP="00C34E91">
      <w:pPr>
        <w:widowControl/>
        <w:adjustRightInd w:val="0"/>
        <w:snapToGrid w:val="0"/>
        <w:spacing w:line="360" w:lineRule="auto"/>
        <w:jc w:val="left"/>
        <w:rPr>
          <w:rFonts w:ascii="仿宋_GB2312" w:eastAsia="仿宋_GB2312" w:hAnsi="仿宋"/>
          <w:bCs/>
          <w:color w:val="000000"/>
          <w:sz w:val="32"/>
          <w:szCs w:val="32"/>
        </w:rPr>
      </w:pPr>
      <w:r w:rsidRPr="00C34E91">
        <w:rPr>
          <w:rFonts w:ascii="仿宋_GB2312" w:eastAsia="仿宋_GB2312" w:hAnsi="仿宋" w:hint="eastAsia"/>
          <w:bCs/>
          <w:sz w:val="32"/>
          <w:szCs w:val="32"/>
        </w:rPr>
        <w:t xml:space="preserve">    特此通知。</w:t>
      </w:r>
    </w:p>
    <w:p w:rsidR="00C34E91" w:rsidRDefault="00C34E91" w:rsidP="00C34E91">
      <w:pPr>
        <w:pStyle w:val="aa"/>
        <w:snapToGrid w:val="0"/>
        <w:spacing w:before="0" w:beforeAutospacing="0" w:after="0" w:afterAutospacing="0"/>
        <w:ind w:firstLine="660"/>
        <w:rPr>
          <w:rFonts w:ascii="仿宋_GB2312" w:eastAsia="仿宋_GB2312" w:hAnsi="Calibri" w:cs="Times New Roman"/>
          <w:bCs/>
          <w:color w:val="000000"/>
          <w:kern w:val="2"/>
          <w:sz w:val="32"/>
          <w:szCs w:val="32"/>
        </w:rPr>
      </w:pPr>
    </w:p>
    <w:p w:rsidR="00376F89" w:rsidRPr="00577DE9" w:rsidRDefault="00376F89" w:rsidP="00000D85">
      <w:pPr>
        <w:pStyle w:val="aa"/>
        <w:snapToGrid w:val="0"/>
        <w:spacing w:before="0" w:beforeAutospacing="0" w:after="0" w:afterAutospacing="0"/>
        <w:ind w:left="1120" w:hangingChars="350" w:hanging="1120"/>
        <w:rPr>
          <w:rFonts w:ascii="仿宋_GB2312" w:eastAsia="仿宋_GB2312" w:hAnsi="Calibri" w:cs="Times New Roman"/>
          <w:kern w:val="2"/>
          <w:sz w:val="32"/>
          <w:szCs w:val="32"/>
        </w:rPr>
      </w:pPr>
      <w:r w:rsidRPr="00C34E91">
        <w:rPr>
          <w:rFonts w:ascii="仿宋_GB2312" w:eastAsia="仿宋_GB2312" w:hint="eastAsia"/>
          <w:bCs/>
          <w:color w:val="000000"/>
          <w:sz w:val="32"/>
          <w:szCs w:val="32"/>
        </w:rPr>
        <w:t>附</w:t>
      </w:r>
      <w:r w:rsidRPr="00577DE9">
        <w:rPr>
          <w:rFonts w:ascii="仿宋_GB2312" w:eastAsia="仿宋_GB2312" w:hAnsi="Calibri" w:cs="Times New Roman" w:hint="eastAsia"/>
          <w:kern w:val="2"/>
          <w:sz w:val="32"/>
          <w:szCs w:val="32"/>
        </w:rPr>
        <w:t>件：</w:t>
      </w:r>
      <w:r w:rsidR="00586B98" w:rsidRPr="00577DE9">
        <w:rPr>
          <w:rFonts w:ascii="仿宋_GB2312" w:eastAsia="仿宋_GB2312" w:hAnsi="Calibri" w:cs="Times New Roman"/>
          <w:kern w:val="2"/>
          <w:sz w:val="32"/>
          <w:szCs w:val="32"/>
        </w:rPr>
        <w:t xml:space="preserve"> </w:t>
      </w:r>
      <w:r w:rsidR="00577DE9" w:rsidRPr="00577DE9">
        <w:rPr>
          <w:rFonts w:ascii="仿宋_GB2312" w:eastAsia="仿宋_GB2312" w:hAnsi="Calibri" w:cs="Times New Roman" w:hint="eastAsia"/>
          <w:kern w:val="2"/>
          <w:sz w:val="32"/>
          <w:szCs w:val="32"/>
        </w:rPr>
        <w:t>《中山医学院突发公共事件应急预案》</w:t>
      </w:r>
    </w:p>
    <w:p w:rsidR="00A8607C" w:rsidRPr="00C34E91" w:rsidRDefault="00A8607C" w:rsidP="00C34E91">
      <w:pPr>
        <w:widowControl/>
        <w:adjustRightInd w:val="0"/>
        <w:snapToGrid w:val="0"/>
        <w:spacing w:line="560" w:lineRule="exact"/>
        <w:ind w:firstLineChars="1200" w:firstLine="3840"/>
        <w:jc w:val="left"/>
        <w:rPr>
          <w:rFonts w:ascii="仿宋_GB2312" w:eastAsia="仿宋_GB2312"/>
          <w:bCs/>
          <w:color w:val="000000"/>
          <w:sz w:val="32"/>
          <w:szCs w:val="32"/>
        </w:rPr>
      </w:pPr>
    </w:p>
    <w:p w:rsidR="00704E9D" w:rsidRPr="00C34E91" w:rsidRDefault="00704E9D" w:rsidP="00C34E91">
      <w:pPr>
        <w:widowControl/>
        <w:adjustRightInd w:val="0"/>
        <w:snapToGrid w:val="0"/>
        <w:spacing w:line="560" w:lineRule="exact"/>
        <w:ind w:firstLineChars="1750" w:firstLine="5600"/>
        <w:jc w:val="left"/>
        <w:rPr>
          <w:rFonts w:ascii="仿宋_GB2312" w:eastAsia="仿宋_GB2312"/>
          <w:bCs/>
          <w:color w:val="000000"/>
          <w:sz w:val="32"/>
          <w:szCs w:val="32"/>
        </w:rPr>
      </w:pPr>
      <w:r w:rsidRPr="00C34E91">
        <w:rPr>
          <w:rFonts w:ascii="仿宋_GB2312" w:eastAsia="仿宋_GB2312" w:hint="eastAsia"/>
          <w:bCs/>
          <w:color w:val="000000"/>
          <w:sz w:val="32"/>
          <w:szCs w:val="32"/>
        </w:rPr>
        <w:t>中山医学院</w:t>
      </w:r>
    </w:p>
    <w:p w:rsidR="00A8607C" w:rsidRPr="00DE7780" w:rsidRDefault="00704E9D" w:rsidP="00C34E91">
      <w:pPr>
        <w:widowControl/>
        <w:adjustRightInd w:val="0"/>
        <w:snapToGrid w:val="0"/>
        <w:spacing w:line="560" w:lineRule="exact"/>
        <w:ind w:firstLineChars="1650" w:firstLine="5280"/>
        <w:jc w:val="left"/>
        <w:rPr>
          <w:rFonts w:ascii="仿宋_GB2312" w:eastAsia="仿宋_GB2312"/>
          <w:bCs/>
          <w:color w:val="000000"/>
          <w:sz w:val="32"/>
          <w:szCs w:val="32"/>
        </w:rPr>
      </w:pPr>
      <w:r w:rsidRPr="00C34E91">
        <w:rPr>
          <w:rFonts w:ascii="仿宋_GB2312" w:eastAsia="仿宋_GB2312" w:hint="eastAsia"/>
          <w:bCs/>
          <w:color w:val="000000"/>
          <w:sz w:val="32"/>
          <w:szCs w:val="32"/>
        </w:rPr>
        <w:t>201</w:t>
      </w:r>
      <w:r w:rsidR="00051B5F">
        <w:rPr>
          <w:rFonts w:ascii="仿宋_GB2312" w:eastAsia="仿宋_GB2312" w:hint="eastAsia"/>
          <w:bCs/>
          <w:color w:val="000000"/>
          <w:sz w:val="32"/>
          <w:szCs w:val="32"/>
        </w:rPr>
        <w:t>6</w:t>
      </w:r>
      <w:r w:rsidRPr="00C34E91">
        <w:rPr>
          <w:rFonts w:ascii="仿宋_GB2312" w:eastAsia="仿宋_GB2312" w:hint="eastAsia"/>
          <w:bCs/>
          <w:color w:val="000000"/>
          <w:sz w:val="32"/>
          <w:szCs w:val="32"/>
        </w:rPr>
        <w:t>年</w:t>
      </w:r>
      <w:r w:rsidR="00051B5F">
        <w:rPr>
          <w:rFonts w:ascii="仿宋_GB2312" w:eastAsia="仿宋_GB2312" w:hint="eastAsia"/>
          <w:bCs/>
          <w:color w:val="000000"/>
          <w:sz w:val="32"/>
          <w:szCs w:val="32"/>
        </w:rPr>
        <w:t>9</w:t>
      </w:r>
      <w:r w:rsidRPr="00C34E91">
        <w:rPr>
          <w:rFonts w:ascii="仿宋_GB2312" w:eastAsia="仿宋_GB2312" w:hint="eastAsia"/>
          <w:bCs/>
          <w:color w:val="000000"/>
          <w:sz w:val="32"/>
          <w:szCs w:val="32"/>
        </w:rPr>
        <w:t>月</w:t>
      </w:r>
      <w:r w:rsidR="0095713E">
        <w:rPr>
          <w:rFonts w:ascii="仿宋_GB2312" w:eastAsia="仿宋_GB2312" w:hint="eastAsia"/>
          <w:bCs/>
          <w:color w:val="000000"/>
          <w:sz w:val="32"/>
          <w:szCs w:val="32"/>
        </w:rPr>
        <w:t>21</w:t>
      </w:r>
      <w:r w:rsidRPr="00DE7780">
        <w:rPr>
          <w:rFonts w:ascii="仿宋_GB2312" w:eastAsia="仿宋_GB2312" w:hint="eastAsia"/>
          <w:bCs/>
          <w:color w:val="000000"/>
          <w:sz w:val="32"/>
          <w:szCs w:val="32"/>
        </w:rPr>
        <w:t>日</w:t>
      </w:r>
    </w:p>
    <w:p w:rsidR="00704E9D" w:rsidRPr="00704E9D" w:rsidRDefault="00704E9D" w:rsidP="00704E9D">
      <w:pPr>
        <w:adjustRightInd w:val="0"/>
        <w:snapToGrid w:val="0"/>
        <w:spacing w:line="680" w:lineRule="exact"/>
        <w:jc w:val="center"/>
        <w:rPr>
          <w:rFonts w:ascii="仿宋_GB2312" w:eastAsia="仿宋_GB2312"/>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04E9D" w:rsidRPr="00704E9D" w:rsidTr="008010F8">
        <w:tc>
          <w:tcPr>
            <w:tcW w:w="8522" w:type="dxa"/>
            <w:tcBorders>
              <w:top w:val="single" w:sz="4" w:space="0" w:color="auto"/>
              <w:left w:val="nil"/>
              <w:bottom w:val="single" w:sz="4" w:space="0" w:color="auto"/>
              <w:right w:val="nil"/>
            </w:tcBorders>
            <w:shd w:val="clear" w:color="auto" w:fill="auto"/>
          </w:tcPr>
          <w:p w:rsidR="00704E9D" w:rsidRPr="00704E9D" w:rsidRDefault="00704E9D" w:rsidP="0087116A">
            <w:pPr>
              <w:widowControl/>
              <w:spacing w:line="520" w:lineRule="exact"/>
              <w:jc w:val="left"/>
              <w:rPr>
                <w:rFonts w:ascii="仿宋_GB2312" w:eastAsia="仿宋_GB2312" w:hAnsi="宋体" w:cs="宋体"/>
                <w:kern w:val="0"/>
                <w:sz w:val="32"/>
                <w:szCs w:val="32"/>
              </w:rPr>
            </w:pPr>
            <w:r w:rsidRPr="00704E9D">
              <w:rPr>
                <w:rFonts w:ascii="仿宋_GB2312" w:eastAsia="仿宋_GB2312" w:hAnsi="宋体" w:cs="宋体" w:hint="eastAsia"/>
                <w:kern w:val="0"/>
                <w:sz w:val="32"/>
                <w:szCs w:val="32"/>
              </w:rPr>
              <w:t xml:space="preserve">中山医学院                    </w:t>
            </w:r>
            <w:r w:rsidR="00586B98">
              <w:rPr>
                <w:rFonts w:ascii="仿宋_GB2312" w:eastAsia="仿宋_GB2312" w:hAnsi="宋体" w:cs="宋体" w:hint="eastAsia"/>
                <w:kern w:val="0"/>
                <w:sz w:val="32"/>
                <w:szCs w:val="32"/>
              </w:rPr>
              <w:t xml:space="preserve">  </w:t>
            </w:r>
            <w:r w:rsidRPr="00704E9D">
              <w:rPr>
                <w:rFonts w:ascii="仿宋_GB2312" w:eastAsia="仿宋_GB2312" w:hAnsi="宋体" w:cs="宋体" w:hint="eastAsia"/>
                <w:kern w:val="0"/>
                <w:sz w:val="32"/>
                <w:szCs w:val="32"/>
              </w:rPr>
              <w:t>201</w:t>
            </w:r>
            <w:r w:rsidR="00051B5F">
              <w:rPr>
                <w:rFonts w:ascii="仿宋_GB2312" w:eastAsia="仿宋_GB2312" w:hAnsi="宋体" w:cs="宋体" w:hint="eastAsia"/>
                <w:kern w:val="0"/>
                <w:sz w:val="32"/>
                <w:szCs w:val="32"/>
              </w:rPr>
              <w:t>6</w:t>
            </w:r>
            <w:r w:rsidRPr="00704E9D">
              <w:rPr>
                <w:rFonts w:ascii="仿宋_GB2312" w:eastAsia="仿宋_GB2312" w:hAnsi="宋体" w:cs="宋体" w:hint="eastAsia"/>
                <w:kern w:val="0"/>
                <w:sz w:val="32"/>
                <w:szCs w:val="32"/>
              </w:rPr>
              <w:t>年</w:t>
            </w:r>
            <w:r w:rsidR="00051B5F">
              <w:rPr>
                <w:rFonts w:ascii="仿宋_GB2312" w:eastAsia="仿宋_GB2312" w:hAnsi="宋体" w:cs="宋体" w:hint="eastAsia"/>
                <w:kern w:val="0"/>
                <w:sz w:val="32"/>
                <w:szCs w:val="32"/>
              </w:rPr>
              <w:t>9</w:t>
            </w:r>
            <w:r w:rsidRPr="00704E9D">
              <w:rPr>
                <w:rFonts w:ascii="仿宋_GB2312" w:eastAsia="仿宋_GB2312" w:hAnsi="宋体" w:cs="宋体" w:hint="eastAsia"/>
                <w:kern w:val="0"/>
                <w:sz w:val="32"/>
                <w:szCs w:val="32"/>
              </w:rPr>
              <w:t>月</w:t>
            </w:r>
            <w:r w:rsidR="0095713E">
              <w:rPr>
                <w:rFonts w:ascii="仿宋_GB2312" w:eastAsia="仿宋_GB2312" w:hAnsi="宋体" w:cs="宋体" w:hint="eastAsia"/>
                <w:kern w:val="0"/>
                <w:sz w:val="32"/>
                <w:szCs w:val="32"/>
              </w:rPr>
              <w:t>21</w:t>
            </w:r>
            <w:r w:rsidRPr="00704E9D">
              <w:rPr>
                <w:rFonts w:ascii="仿宋_GB2312" w:eastAsia="仿宋_GB2312" w:hAnsi="宋体" w:cs="宋体" w:hint="eastAsia"/>
                <w:kern w:val="0"/>
                <w:sz w:val="32"/>
                <w:szCs w:val="32"/>
              </w:rPr>
              <w:t>日印发</w:t>
            </w:r>
          </w:p>
        </w:tc>
      </w:tr>
    </w:tbl>
    <w:p w:rsidR="00A8607C" w:rsidRPr="00704E9D" w:rsidRDefault="00704E9D" w:rsidP="00704E9D">
      <w:pPr>
        <w:widowControl/>
        <w:spacing w:line="520" w:lineRule="exact"/>
        <w:jc w:val="left"/>
        <w:rPr>
          <w:rFonts w:ascii="仿宋_GB2312" w:eastAsia="仿宋_GB2312" w:hAnsi="华文中宋"/>
          <w:sz w:val="32"/>
          <w:szCs w:val="32"/>
        </w:rPr>
      </w:pPr>
      <w:r w:rsidRPr="00704E9D">
        <w:rPr>
          <w:rFonts w:ascii="仿宋_GB2312" w:eastAsia="仿宋_GB2312" w:hAnsi="宋体" w:cs="宋体" w:hint="eastAsia"/>
          <w:color w:val="000000"/>
          <w:kern w:val="0"/>
          <w:sz w:val="32"/>
          <w:szCs w:val="32"/>
        </w:rPr>
        <w:t xml:space="preserve">                                  </w:t>
      </w:r>
    </w:p>
    <w:p w:rsidR="00DC416C" w:rsidRDefault="00DC416C" w:rsidP="00586B98">
      <w:pPr>
        <w:widowControl/>
        <w:adjustRightInd w:val="0"/>
        <w:snapToGrid w:val="0"/>
        <w:spacing w:line="560" w:lineRule="exact"/>
        <w:jc w:val="left"/>
        <w:rPr>
          <w:rFonts w:ascii="仿宋_GB2312" w:eastAsia="仿宋_GB2312" w:hint="eastAsia"/>
          <w:bCs/>
          <w:color w:val="000000"/>
          <w:sz w:val="32"/>
          <w:szCs w:val="32"/>
        </w:rPr>
      </w:pPr>
    </w:p>
    <w:p w:rsidR="0029032B" w:rsidRPr="00586B98" w:rsidRDefault="00704E9D" w:rsidP="00586B98">
      <w:pPr>
        <w:widowControl/>
        <w:adjustRightInd w:val="0"/>
        <w:snapToGrid w:val="0"/>
        <w:spacing w:line="560" w:lineRule="exact"/>
        <w:jc w:val="left"/>
        <w:rPr>
          <w:rFonts w:ascii="仿宋_GB2312" w:eastAsia="仿宋_GB2312"/>
          <w:bCs/>
          <w:color w:val="000000"/>
          <w:sz w:val="32"/>
          <w:szCs w:val="32"/>
        </w:rPr>
      </w:pPr>
      <w:r>
        <w:rPr>
          <w:rFonts w:ascii="仿宋_GB2312" w:eastAsia="仿宋_GB2312" w:hint="eastAsia"/>
          <w:bCs/>
          <w:color w:val="000000"/>
          <w:sz w:val="32"/>
          <w:szCs w:val="32"/>
        </w:rPr>
        <w:lastRenderedPageBreak/>
        <w:t>附件：</w:t>
      </w:r>
    </w:p>
    <w:p w:rsidR="00DF2AC9" w:rsidRPr="00FC06AE" w:rsidRDefault="00DF2AC9" w:rsidP="00B14122">
      <w:pPr>
        <w:widowControl/>
        <w:spacing w:line="540" w:lineRule="atLeast"/>
        <w:rPr>
          <w:rFonts w:ascii="仿宋" w:eastAsia="仿宋" w:hAnsi="仿宋" w:cs="宋体"/>
          <w:kern w:val="0"/>
          <w:sz w:val="30"/>
          <w:szCs w:val="30"/>
        </w:rPr>
      </w:pPr>
    </w:p>
    <w:p w:rsidR="00577DE9" w:rsidRDefault="00577DE9" w:rsidP="00577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105"/>
        <w:jc w:val="center"/>
        <w:rPr>
          <w:rFonts w:ascii="宋体" w:hAnsi="宋体" w:cs="宋体"/>
          <w:b/>
          <w:bCs/>
          <w:kern w:val="0"/>
          <w:sz w:val="44"/>
          <w:szCs w:val="44"/>
        </w:rPr>
      </w:pPr>
      <w:r w:rsidRPr="00087E13">
        <w:rPr>
          <w:rFonts w:ascii="宋体" w:hAnsi="宋体" w:cs="宋体" w:hint="eastAsia"/>
          <w:b/>
          <w:bCs/>
          <w:kern w:val="0"/>
          <w:sz w:val="44"/>
          <w:szCs w:val="44"/>
        </w:rPr>
        <w:t>中山医学院突发公共事件应急预案</w:t>
      </w:r>
    </w:p>
    <w:p w:rsidR="00577DE9" w:rsidRPr="00087E13" w:rsidRDefault="00577DE9" w:rsidP="00577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105"/>
        <w:jc w:val="center"/>
        <w:rPr>
          <w:rFonts w:ascii="宋体" w:hAnsi="宋体" w:cs="宋体"/>
          <w:kern w:val="0"/>
          <w:sz w:val="44"/>
          <w:szCs w:val="44"/>
        </w:rPr>
      </w:pPr>
    </w:p>
    <w:p w:rsidR="00577DE9" w:rsidRPr="00F3749E" w:rsidRDefault="00577DE9" w:rsidP="00577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jc w:val="left"/>
        <w:rPr>
          <w:rFonts w:ascii="宋体" w:hAnsi="宋体" w:cs="宋体"/>
          <w:kern w:val="0"/>
          <w:szCs w:val="21"/>
        </w:rPr>
      </w:pPr>
      <w:r w:rsidRPr="00F3749E">
        <w:rPr>
          <w:rFonts w:ascii="宋体" w:hAnsi="宋体" w:cs="宋体" w:hint="eastAsia"/>
          <w:b/>
          <w:bCs/>
          <w:kern w:val="0"/>
          <w:szCs w:val="21"/>
        </w:rPr>
        <w:t> </w:t>
      </w:r>
    </w:p>
    <w:p w:rsidR="00577DE9" w:rsidRPr="0039249E" w:rsidRDefault="00577DE9" w:rsidP="00577DE9">
      <w:pPr>
        <w:widowControl/>
        <w:adjustRightInd w:val="0"/>
        <w:snapToGrid w:val="0"/>
        <w:spacing w:line="360" w:lineRule="auto"/>
        <w:ind w:firstLineChars="216" w:firstLine="648"/>
        <w:jc w:val="left"/>
        <w:rPr>
          <w:rFonts w:ascii="仿宋" w:eastAsia="仿宋" w:hAnsi="仿宋" w:cs="宋体"/>
          <w:b/>
          <w:color w:val="000000"/>
          <w:kern w:val="0"/>
          <w:sz w:val="30"/>
          <w:szCs w:val="30"/>
        </w:rPr>
      </w:pPr>
      <w:r w:rsidRPr="0039249E">
        <w:rPr>
          <w:rFonts w:ascii="仿宋" w:eastAsia="仿宋" w:hAnsi="仿宋" w:cs="宋体" w:hint="eastAsia"/>
          <w:color w:val="000000"/>
          <w:kern w:val="0"/>
          <w:sz w:val="30"/>
          <w:szCs w:val="30"/>
        </w:rPr>
        <w:t>为有效预防、及时控制和妥善处置中山医学院各类突发公共事件，提高快速反应和应急处置能力，建立健全应急机制，确保师生生命与财产安全，保证正常教学科研生活秩序，维护校园和社会稳定，根据国家有关法律、法规及上级有关规定，制定本预案。</w:t>
      </w:r>
      <w:r w:rsidRPr="0039249E">
        <w:rPr>
          <w:rFonts w:ascii="仿宋" w:eastAsia="仿宋" w:hAnsi="仿宋" w:cs="宋体" w:hint="eastAsia"/>
          <w:color w:val="000000"/>
          <w:kern w:val="0"/>
          <w:sz w:val="30"/>
          <w:szCs w:val="30"/>
        </w:rPr>
        <w:br/>
      </w:r>
      <w:r w:rsidRPr="0039249E">
        <w:rPr>
          <w:rFonts w:ascii="宋体" w:hAnsi="宋体" w:cs="宋体" w:hint="eastAsia"/>
          <w:color w:val="000000"/>
          <w:kern w:val="0"/>
          <w:sz w:val="30"/>
          <w:szCs w:val="30"/>
        </w:rPr>
        <w:t>  </w:t>
      </w:r>
      <w:r w:rsidRPr="0039249E">
        <w:rPr>
          <w:rFonts w:ascii="宋体" w:hAnsi="宋体" w:cs="宋体" w:hint="eastAsia"/>
          <w:b/>
          <w:color w:val="000000"/>
          <w:kern w:val="0"/>
          <w:sz w:val="30"/>
          <w:szCs w:val="30"/>
        </w:rPr>
        <w:t> </w:t>
      </w:r>
      <w:r w:rsidRPr="0039249E">
        <w:rPr>
          <w:rFonts w:ascii="仿宋" w:eastAsia="仿宋" w:hAnsi="仿宋" w:cs="宋体" w:hint="eastAsia"/>
          <w:b/>
          <w:color w:val="000000"/>
          <w:kern w:val="0"/>
          <w:sz w:val="30"/>
          <w:szCs w:val="30"/>
        </w:rPr>
        <w:t>一、适用范围</w:t>
      </w:r>
    </w:p>
    <w:p w:rsidR="00577DE9" w:rsidRPr="0039249E" w:rsidRDefault="00577DE9" w:rsidP="00577DE9">
      <w:pPr>
        <w:widowControl/>
        <w:adjustRightInd w:val="0"/>
        <w:snapToGrid w:val="0"/>
        <w:spacing w:line="360" w:lineRule="auto"/>
        <w:ind w:firstLineChars="216" w:firstLine="648"/>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本预案所称突发公共事件是指突然发生，造成或者可能造成重大人员伤亡、财产损失、生态环境破坏和严重社会危害，危及公共安全的紧急事件。根据公共事件的发生过程、性质和机理，突发公共事件主要分为以下五类，见表1。</w:t>
      </w:r>
    </w:p>
    <w:p w:rsidR="00577DE9" w:rsidRPr="0039249E" w:rsidRDefault="00577DE9" w:rsidP="00577DE9">
      <w:pPr>
        <w:widowControl/>
        <w:adjustRightInd w:val="0"/>
        <w:snapToGrid w:val="0"/>
        <w:spacing w:line="360" w:lineRule="auto"/>
        <w:jc w:val="center"/>
        <w:rPr>
          <w:rFonts w:ascii="仿宋" w:eastAsia="仿宋" w:hAnsi="仿宋" w:cs="宋体"/>
          <w:color w:val="000000"/>
          <w:kern w:val="0"/>
          <w:sz w:val="28"/>
          <w:szCs w:val="21"/>
        </w:rPr>
      </w:pPr>
      <w:r w:rsidRPr="0039249E">
        <w:rPr>
          <w:rFonts w:ascii="仿宋" w:eastAsia="仿宋" w:hAnsi="仿宋" w:cs="宋体" w:hint="eastAsia"/>
          <w:color w:val="000000"/>
          <w:kern w:val="0"/>
          <w:sz w:val="28"/>
          <w:szCs w:val="21"/>
        </w:rPr>
        <w:t>表1   五类突发公共事件列表</w:t>
      </w:r>
    </w:p>
    <w:tbl>
      <w:tblPr>
        <w:tblStyle w:val="ae"/>
        <w:tblpPr w:leftFromText="180" w:rightFromText="180" w:vertAnchor="text" w:horzAnchor="margin" w:tblpX="-176" w:tblpY="417"/>
        <w:tblW w:w="9747" w:type="dxa"/>
        <w:tblLook w:val="04A0" w:firstRow="1" w:lastRow="0" w:firstColumn="1" w:lastColumn="0" w:noHBand="0" w:noVBand="1"/>
      </w:tblPr>
      <w:tblGrid>
        <w:gridCol w:w="675"/>
        <w:gridCol w:w="1701"/>
        <w:gridCol w:w="7371"/>
      </w:tblGrid>
      <w:tr w:rsidR="00577DE9" w:rsidRPr="00F740C4" w:rsidTr="006B729A">
        <w:tc>
          <w:tcPr>
            <w:tcW w:w="675" w:type="dxa"/>
            <w:vAlign w:val="center"/>
          </w:tcPr>
          <w:p w:rsidR="00577DE9" w:rsidRPr="009A0C87" w:rsidRDefault="00577DE9" w:rsidP="006B729A">
            <w:pPr>
              <w:widowControl/>
              <w:adjustRightInd w:val="0"/>
              <w:snapToGrid w:val="0"/>
              <w:spacing w:line="480" w:lineRule="exact"/>
              <w:jc w:val="center"/>
              <w:rPr>
                <w:rFonts w:ascii="宋体" w:eastAsia="宋体" w:hAnsi="宋体" w:cs="宋体"/>
                <w:b/>
                <w:color w:val="000000"/>
                <w:kern w:val="0"/>
                <w:sz w:val="18"/>
                <w:szCs w:val="18"/>
              </w:rPr>
            </w:pPr>
            <w:r w:rsidRPr="009A0C87">
              <w:rPr>
                <w:rFonts w:ascii="宋体" w:eastAsia="宋体" w:hAnsi="宋体" w:cs="宋体" w:hint="eastAsia"/>
                <w:b/>
                <w:color w:val="000000"/>
                <w:kern w:val="0"/>
                <w:sz w:val="18"/>
                <w:szCs w:val="18"/>
              </w:rPr>
              <w:t>序号</w:t>
            </w:r>
          </w:p>
        </w:tc>
        <w:tc>
          <w:tcPr>
            <w:tcW w:w="1701" w:type="dxa"/>
            <w:vAlign w:val="center"/>
          </w:tcPr>
          <w:p w:rsidR="00577DE9" w:rsidRPr="009A0C87" w:rsidRDefault="00577DE9" w:rsidP="006B729A">
            <w:pPr>
              <w:widowControl/>
              <w:adjustRightInd w:val="0"/>
              <w:snapToGrid w:val="0"/>
              <w:spacing w:line="480" w:lineRule="exact"/>
              <w:ind w:firstLineChars="200" w:firstLine="361"/>
              <w:jc w:val="center"/>
              <w:rPr>
                <w:rFonts w:ascii="宋体" w:eastAsia="宋体" w:hAnsi="宋体" w:cs="宋体"/>
                <w:b/>
                <w:color w:val="000000"/>
                <w:kern w:val="0"/>
                <w:sz w:val="18"/>
                <w:szCs w:val="18"/>
              </w:rPr>
            </w:pPr>
            <w:r w:rsidRPr="009A0C87">
              <w:rPr>
                <w:rFonts w:ascii="宋体" w:eastAsia="宋体" w:hAnsi="宋体" w:cs="宋体" w:hint="eastAsia"/>
                <w:b/>
                <w:color w:val="000000"/>
                <w:kern w:val="0"/>
                <w:sz w:val="18"/>
                <w:szCs w:val="18"/>
              </w:rPr>
              <w:t>事件类型</w:t>
            </w:r>
          </w:p>
        </w:tc>
        <w:tc>
          <w:tcPr>
            <w:tcW w:w="7371" w:type="dxa"/>
            <w:vAlign w:val="center"/>
          </w:tcPr>
          <w:p w:rsidR="00577DE9" w:rsidRPr="0039249E"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39249E">
              <w:rPr>
                <w:rFonts w:ascii="宋体" w:eastAsia="宋体" w:hAnsi="宋体" w:cs="宋体" w:hint="eastAsia"/>
                <w:color w:val="000000"/>
                <w:kern w:val="0"/>
                <w:sz w:val="18"/>
                <w:szCs w:val="18"/>
              </w:rPr>
              <w:t>主要内容</w:t>
            </w:r>
          </w:p>
        </w:tc>
      </w:tr>
      <w:tr w:rsidR="00577DE9" w:rsidRPr="00F740C4" w:rsidTr="006B729A">
        <w:tc>
          <w:tcPr>
            <w:tcW w:w="675" w:type="dxa"/>
            <w:vAlign w:val="center"/>
          </w:tcPr>
          <w:p w:rsidR="00577DE9" w:rsidRPr="00F740C4"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F740C4">
              <w:rPr>
                <w:rFonts w:ascii="宋体" w:eastAsia="宋体" w:hAnsi="宋体" w:cs="宋体" w:hint="eastAsia"/>
                <w:color w:val="000000"/>
                <w:kern w:val="0"/>
                <w:sz w:val="18"/>
                <w:szCs w:val="18"/>
              </w:rPr>
              <w:t>1</w:t>
            </w:r>
          </w:p>
        </w:tc>
        <w:tc>
          <w:tcPr>
            <w:tcW w:w="1701" w:type="dxa"/>
            <w:vAlign w:val="center"/>
          </w:tcPr>
          <w:p w:rsidR="00577DE9" w:rsidRPr="00F740C4"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F740C4">
              <w:rPr>
                <w:rFonts w:ascii="宋体" w:eastAsia="宋体" w:hAnsi="宋体" w:cs="宋体" w:hint="eastAsia"/>
                <w:color w:val="000000"/>
                <w:kern w:val="0"/>
                <w:sz w:val="18"/>
                <w:szCs w:val="18"/>
              </w:rPr>
              <w:t>社会安全稳定类</w:t>
            </w:r>
          </w:p>
        </w:tc>
        <w:tc>
          <w:tcPr>
            <w:tcW w:w="7371" w:type="dxa"/>
          </w:tcPr>
          <w:p w:rsidR="00577DE9" w:rsidRPr="0039249E" w:rsidRDefault="00577DE9" w:rsidP="006B729A">
            <w:pPr>
              <w:widowControl/>
              <w:adjustRightInd w:val="0"/>
              <w:snapToGrid w:val="0"/>
              <w:spacing w:line="480" w:lineRule="exact"/>
              <w:jc w:val="left"/>
              <w:rPr>
                <w:rFonts w:ascii="宋体" w:eastAsia="宋体" w:hAnsi="宋体" w:cs="宋体"/>
                <w:color w:val="000000"/>
                <w:kern w:val="0"/>
                <w:sz w:val="18"/>
                <w:szCs w:val="18"/>
              </w:rPr>
            </w:pPr>
            <w:r w:rsidRPr="0039249E">
              <w:rPr>
                <w:rFonts w:ascii="宋体" w:eastAsia="宋体" w:hAnsi="宋体" w:cs="宋体" w:hint="eastAsia"/>
                <w:color w:val="000000"/>
                <w:kern w:val="0"/>
                <w:sz w:val="18"/>
                <w:szCs w:val="18"/>
              </w:rPr>
              <w:t>涉及师生和社会人员（包括学生家长）组织的各种非法集会、游行、示威、请愿，以及集体罢餐、罢课、罢教、罢工、静坐、上访、聚众闹事等群体性事件；各种非法传教活动、政治性活动；针对师生的各类恐怖袭击事件；师生非正常死亡、失踪等可能会引发影响校园稳定的事件；学生群体斗殴事件；其他危及校园安全和稳定的事件。</w:t>
            </w:r>
          </w:p>
        </w:tc>
      </w:tr>
      <w:tr w:rsidR="00577DE9" w:rsidRPr="00F740C4" w:rsidTr="006B729A">
        <w:tc>
          <w:tcPr>
            <w:tcW w:w="675" w:type="dxa"/>
            <w:vAlign w:val="center"/>
          </w:tcPr>
          <w:p w:rsidR="00577DE9" w:rsidRPr="00F740C4"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F740C4">
              <w:rPr>
                <w:rFonts w:ascii="宋体" w:eastAsia="宋体" w:hAnsi="宋体" w:cs="宋体" w:hint="eastAsia"/>
                <w:color w:val="000000"/>
                <w:kern w:val="0"/>
                <w:sz w:val="18"/>
                <w:szCs w:val="18"/>
              </w:rPr>
              <w:t>2</w:t>
            </w:r>
          </w:p>
        </w:tc>
        <w:tc>
          <w:tcPr>
            <w:tcW w:w="1701" w:type="dxa"/>
            <w:vAlign w:val="center"/>
          </w:tcPr>
          <w:p w:rsidR="00577DE9" w:rsidRPr="00F740C4"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F740C4">
              <w:rPr>
                <w:rFonts w:ascii="宋体" w:eastAsia="宋体" w:hAnsi="宋体" w:cs="宋体" w:hint="eastAsia"/>
                <w:color w:val="000000"/>
                <w:kern w:val="0"/>
                <w:sz w:val="18"/>
                <w:szCs w:val="18"/>
              </w:rPr>
              <w:t>事故安全类</w:t>
            </w:r>
          </w:p>
        </w:tc>
        <w:tc>
          <w:tcPr>
            <w:tcW w:w="7371" w:type="dxa"/>
          </w:tcPr>
          <w:p w:rsidR="00577DE9" w:rsidRPr="0039249E" w:rsidRDefault="00577DE9" w:rsidP="006B729A">
            <w:pPr>
              <w:widowControl/>
              <w:adjustRightInd w:val="0"/>
              <w:snapToGrid w:val="0"/>
              <w:spacing w:line="480" w:lineRule="exact"/>
              <w:jc w:val="left"/>
              <w:rPr>
                <w:rFonts w:ascii="宋体" w:eastAsia="宋体" w:hAnsi="宋体" w:cs="宋体"/>
                <w:color w:val="000000"/>
                <w:kern w:val="0"/>
                <w:sz w:val="18"/>
                <w:szCs w:val="18"/>
              </w:rPr>
            </w:pPr>
            <w:r w:rsidRPr="0039249E">
              <w:rPr>
                <w:rFonts w:ascii="宋体" w:eastAsia="宋体" w:hAnsi="宋体" w:cs="宋体" w:hint="eastAsia"/>
                <w:color w:val="000000"/>
                <w:kern w:val="0"/>
                <w:sz w:val="18"/>
                <w:szCs w:val="18"/>
              </w:rPr>
              <w:t>学校楼堂馆舍等发生火灾、建筑物倒塌、拥挤踩踏等重大安全事故；校园内外涉及师生的重大交通安全事故；大型群体活动公共安全事故；造成重大影响和损失的后勤供水、电、气、热、油等事故；实验室安全事故；重大环境污染和生态破坏事故；影响校园安全与稳定的其它突发灾难事故。</w:t>
            </w:r>
          </w:p>
        </w:tc>
      </w:tr>
      <w:tr w:rsidR="00577DE9" w:rsidRPr="00F740C4" w:rsidTr="006B729A">
        <w:tc>
          <w:tcPr>
            <w:tcW w:w="675" w:type="dxa"/>
            <w:vAlign w:val="center"/>
          </w:tcPr>
          <w:p w:rsidR="00577DE9" w:rsidRPr="00F740C4"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F740C4">
              <w:rPr>
                <w:rFonts w:ascii="宋体" w:eastAsia="宋体" w:hAnsi="宋体" w:cs="宋体" w:hint="eastAsia"/>
                <w:color w:val="000000"/>
                <w:kern w:val="0"/>
                <w:sz w:val="18"/>
                <w:szCs w:val="18"/>
              </w:rPr>
              <w:t>3</w:t>
            </w:r>
          </w:p>
        </w:tc>
        <w:tc>
          <w:tcPr>
            <w:tcW w:w="1701" w:type="dxa"/>
            <w:vAlign w:val="center"/>
          </w:tcPr>
          <w:p w:rsidR="00577DE9" w:rsidRPr="00F740C4"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F740C4">
              <w:rPr>
                <w:rFonts w:ascii="宋体" w:eastAsia="宋体" w:hAnsi="宋体" w:cs="宋体" w:hint="eastAsia"/>
                <w:color w:val="000000"/>
                <w:kern w:val="0"/>
                <w:sz w:val="18"/>
                <w:szCs w:val="18"/>
              </w:rPr>
              <w:t>自然灾害类</w:t>
            </w:r>
          </w:p>
        </w:tc>
        <w:tc>
          <w:tcPr>
            <w:tcW w:w="7371" w:type="dxa"/>
          </w:tcPr>
          <w:p w:rsidR="00577DE9" w:rsidRPr="0039249E" w:rsidRDefault="00577DE9" w:rsidP="006B729A">
            <w:pPr>
              <w:widowControl/>
              <w:adjustRightInd w:val="0"/>
              <w:snapToGrid w:val="0"/>
              <w:spacing w:line="480" w:lineRule="exact"/>
              <w:jc w:val="left"/>
              <w:rPr>
                <w:rFonts w:ascii="宋体" w:eastAsia="宋体" w:hAnsi="宋体" w:cs="宋体"/>
                <w:color w:val="000000"/>
                <w:kern w:val="0"/>
                <w:sz w:val="18"/>
                <w:szCs w:val="18"/>
              </w:rPr>
            </w:pPr>
            <w:r w:rsidRPr="0039249E">
              <w:rPr>
                <w:rFonts w:ascii="宋体" w:eastAsia="宋体" w:hAnsi="宋体" w:cs="宋体" w:hint="eastAsia"/>
                <w:color w:val="000000"/>
                <w:kern w:val="0"/>
                <w:sz w:val="18"/>
                <w:szCs w:val="18"/>
              </w:rPr>
              <w:t>包括气象、洪水、地质、山林、地震灾害以及由自然灾害诱发的各种次生灾害等。</w:t>
            </w:r>
          </w:p>
        </w:tc>
      </w:tr>
      <w:tr w:rsidR="00577DE9" w:rsidRPr="00F740C4" w:rsidTr="006B729A">
        <w:tc>
          <w:tcPr>
            <w:tcW w:w="675" w:type="dxa"/>
            <w:vAlign w:val="center"/>
          </w:tcPr>
          <w:p w:rsidR="00577DE9" w:rsidRPr="00F740C4"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F740C4">
              <w:rPr>
                <w:rFonts w:ascii="宋体" w:eastAsia="宋体" w:hAnsi="宋体" w:cs="宋体" w:hint="eastAsia"/>
                <w:color w:val="000000"/>
                <w:kern w:val="0"/>
                <w:sz w:val="18"/>
                <w:szCs w:val="18"/>
              </w:rPr>
              <w:lastRenderedPageBreak/>
              <w:t>4</w:t>
            </w:r>
          </w:p>
        </w:tc>
        <w:tc>
          <w:tcPr>
            <w:tcW w:w="1701" w:type="dxa"/>
            <w:vAlign w:val="center"/>
          </w:tcPr>
          <w:p w:rsidR="00577DE9" w:rsidRPr="00F740C4"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F740C4">
              <w:rPr>
                <w:rFonts w:ascii="宋体" w:eastAsia="宋体" w:hAnsi="宋体" w:cs="宋体" w:hint="eastAsia"/>
                <w:color w:val="000000"/>
                <w:kern w:val="0"/>
                <w:sz w:val="18"/>
                <w:szCs w:val="18"/>
              </w:rPr>
              <w:t>公共卫生类</w:t>
            </w:r>
          </w:p>
        </w:tc>
        <w:tc>
          <w:tcPr>
            <w:tcW w:w="7371" w:type="dxa"/>
          </w:tcPr>
          <w:p w:rsidR="00577DE9" w:rsidRPr="0039249E" w:rsidRDefault="00577DE9" w:rsidP="006B729A">
            <w:pPr>
              <w:widowControl/>
              <w:adjustRightInd w:val="0"/>
              <w:snapToGrid w:val="0"/>
              <w:spacing w:line="480" w:lineRule="exact"/>
              <w:jc w:val="left"/>
              <w:rPr>
                <w:rFonts w:ascii="宋体" w:eastAsia="宋体" w:hAnsi="宋体" w:cs="宋体"/>
                <w:color w:val="000000"/>
                <w:kern w:val="0"/>
                <w:sz w:val="18"/>
                <w:szCs w:val="18"/>
              </w:rPr>
            </w:pPr>
            <w:r w:rsidRPr="0039249E">
              <w:rPr>
                <w:rFonts w:ascii="宋体" w:eastAsia="宋体" w:hAnsi="宋体" w:cs="宋体" w:hint="eastAsia"/>
                <w:color w:val="000000"/>
                <w:kern w:val="0"/>
                <w:sz w:val="18"/>
                <w:szCs w:val="18"/>
              </w:rPr>
              <w:t>突然发生并造成或者可能造成学校师生健康严重损害的事件。包括：发生在校内的公共卫生事件；学校所在地区或区域内发生的、可能对学校师生健康造成危害的突发公共卫生事件。</w:t>
            </w:r>
          </w:p>
        </w:tc>
      </w:tr>
      <w:tr w:rsidR="00577DE9" w:rsidRPr="00F740C4" w:rsidTr="006B729A">
        <w:tc>
          <w:tcPr>
            <w:tcW w:w="675" w:type="dxa"/>
            <w:vAlign w:val="center"/>
          </w:tcPr>
          <w:p w:rsidR="00577DE9" w:rsidRPr="00F740C4"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F740C4">
              <w:rPr>
                <w:rFonts w:ascii="宋体" w:eastAsia="宋体" w:hAnsi="宋体" w:cs="宋体" w:hint="eastAsia"/>
                <w:color w:val="000000"/>
                <w:kern w:val="0"/>
                <w:sz w:val="18"/>
                <w:szCs w:val="18"/>
              </w:rPr>
              <w:t>5</w:t>
            </w:r>
          </w:p>
        </w:tc>
        <w:tc>
          <w:tcPr>
            <w:tcW w:w="1701" w:type="dxa"/>
            <w:vAlign w:val="center"/>
          </w:tcPr>
          <w:p w:rsidR="00577DE9" w:rsidRPr="00F740C4" w:rsidRDefault="00577DE9" w:rsidP="006B729A">
            <w:pPr>
              <w:widowControl/>
              <w:adjustRightInd w:val="0"/>
              <w:snapToGrid w:val="0"/>
              <w:spacing w:line="480" w:lineRule="exact"/>
              <w:jc w:val="center"/>
              <w:rPr>
                <w:rFonts w:ascii="宋体" w:eastAsia="宋体" w:hAnsi="宋体" w:cs="宋体"/>
                <w:color w:val="000000"/>
                <w:kern w:val="0"/>
                <w:sz w:val="18"/>
                <w:szCs w:val="18"/>
              </w:rPr>
            </w:pPr>
            <w:r w:rsidRPr="00F740C4">
              <w:rPr>
                <w:rFonts w:ascii="宋体" w:eastAsia="宋体" w:hAnsi="宋体" w:cs="宋体" w:hint="eastAsia"/>
                <w:color w:val="000000"/>
                <w:kern w:val="0"/>
                <w:sz w:val="18"/>
                <w:szCs w:val="18"/>
              </w:rPr>
              <w:t>网络和信息安全类</w:t>
            </w:r>
          </w:p>
        </w:tc>
        <w:tc>
          <w:tcPr>
            <w:tcW w:w="7371" w:type="dxa"/>
          </w:tcPr>
          <w:p w:rsidR="00577DE9" w:rsidRPr="0039249E" w:rsidRDefault="00577DE9" w:rsidP="006B729A">
            <w:pPr>
              <w:widowControl/>
              <w:adjustRightInd w:val="0"/>
              <w:snapToGrid w:val="0"/>
              <w:spacing w:line="480" w:lineRule="exact"/>
              <w:jc w:val="left"/>
              <w:rPr>
                <w:rFonts w:ascii="宋体" w:eastAsia="宋体" w:hAnsi="宋体" w:cs="宋体"/>
                <w:color w:val="000000"/>
                <w:kern w:val="0"/>
                <w:sz w:val="18"/>
                <w:szCs w:val="18"/>
              </w:rPr>
            </w:pPr>
            <w:r w:rsidRPr="0039249E">
              <w:rPr>
                <w:rFonts w:ascii="宋体" w:eastAsia="宋体" w:hAnsi="宋体" w:cs="宋体" w:hint="eastAsia"/>
                <w:color w:val="000000"/>
                <w:kern w:val="0"/>
                <w:sz w:val="18"/>
                <w:szCs w:val="18"/>
              </w:rPr>
              <w:t>包括利用校园网络、广播、有线电视插播发送有害信息，进行反动、色情、迷信等宣传活动；窃取国家</w:t>
            </w:r>
            <w:bookmarkStart w:id="0" w:name="_GoBack"/>
            <w:bookmarkEnd w:id="0"/>
            <w:r w:rsidRPr="0039249E">
              <w:rPr>
                <w:rFonts w:ascii="宋体" w:eastAsia="宋体" w:hAnsi="宋体" w:cs="宋体" w:hint="eastAsia"/>
                <w:color w:val="000000"/>
                <w:kern w:val="0"/>
                <w:sz w:val="18"/>
                <w:szCs w:val="18"/>
              </w:rPr>
              <w:t>及教育行政部门、学校保密信息，可能造成严重后果的事件；各种破坏校园网络和计算机引用系统安全运行的事件。</w:t>
            </w:r>
          </w:p>
        </w:tc>
      </w:tr>
    </w:tbl>
    <w:p w:rsidR="00577DE9" w:rsidRPr="0039249E" w:rsidRDefault="00577DE9" w:rsidP="00577DE9">
      <w:pPr>
        <w:widowControl/>
        <w:adjustRightInd w:val="0"/>
        <w:snapToGrid w:val="0"/>
        <w:spacing w:line="360" w:lineRule="auto"/>
        <w:ind w:firstLineChars="216" w:firstLine="651"/>
        <w:jc w:val="left"/>
        <w:rPr>
          <w:rFonts w:ascii="仿宋" w:eastAsia="仿宋" w:hAnsi="仿宋" w:cs="宋体"/>
          <w:b/>
          <w:color w:val="000000"/>
          <w:kern w:val="0"/>
          <w:sz w:val="30"/>
          <w:szCs w:val="30"/>
        </w:rPr>
      </w:pPr>
    </w:p>
    <w:p w:rsidR="00577DE9" w:rsidRPr="0039249E" w:rsidRDefault="00577DE9" w:rsidP="00577DE9">
      <w:pPr>
        <w:widowControl/>
        <w:adjustRightInd w:val="0"/>
        <w:snapToGrid w:val="0"/>
        <w:spacing w:line="360" w:lineRule="auto"/>
        <w:ind w:firstLineChars="216" w:firstLine="651"/>
        <w:jc w:val="left"/>
        <w:rPr>
          <w:rFonts w:ascii="仿宋" w:eastAsia="仿宋" w:hAnsi="仿宋" w:cs="宋体"/>
          <w:color w:val="000000"/>
          <w:kern w:val="0"/>
          <w:sz w:val="30"/>
          <w:szCs w:val="30"/>
        </w:rPr>
      </w:pPr>
      <w:r w:rsidRPr="0039249E">
        <w:rPr>
          <w:rFonts w:ascii="仿宋" w:eastAsia="仿宋" w:hAnsi="仿宋" w:cs="宋体" w:hint="eastAsia"/>
          <w:b/>
          <w:color w:val="000000"/>
          <w:kern w:val="0"/>
          <w:sz w:val="30"/>
          <w:szCs w:val="30"/>
        </w:rPr>
        <w:t>二、工作原则</w:t>
      </w:r>
      <w:r w:rsidRPr="0039249E">
        <w:rPr>
          <w:rFonts w:ascii="仿宋" w:eastAsia="仿宋" w:hAnsi="仿宋" w:cs="宋体" w:hint="eastAsia"/>
          <w:b/>
          <w:color w:val="000000"/>
          <w:kern w:val="0"/>
          <w:sz w:val="30"/>
          <w:szCs w:val="30"/>
        </w:rPr>
        <w:br/>
      </w:r>
      <w:r w:rsidRPr="0039249E">
        <w:rPr>
          <w:rFonts w:ascii="宋体" w:hAnsi="宋体" w:cs="宋体" w:hint="eastAsia"/>
          <w:color w:val="000000"/>
          <w:kern w:val="0"/>
          <w:sz w:val="30"/>
          <w:szCs w:val="30"/>
        </w:rPr>
        <w:t>  </w:t>
      </w:r>
      <w:r w:rsidRPr="0039249E">
        <w:rPr>
          <w:rFonts w:ascii="仿宋" w:eastAsia="仿宋" w:hAnsi="仿宋" w:cs="宋体" w:hint="eastAsia"/>
          <w:color w:val="000000"/>
          <w:kern w:val="0"/>
          <w:sz w:val="30"/>
          <w:szCs w:val="30"/>
        </w:rPr>
        <w:t>统一指挥，快速反应；预防为主，妥善处置；群防群控，协同应对；区分性质，依法处置；因势利导,化解矛盾；善后恢复，慎重定性。</w:t>
      </w:r>
    </w:p>
    <w:p w:rsidR="00577DE9" w:rsidRPr="0039249E" w:rsidRDefault="00577DE9" w:rsidP="00577DE9">
      <w:pPr>
        <w:widowControl/>
        <w:adjustRightInd w:val="0"/>
        <w:snapToGrid w:val="0"/>
        <w:spacing w:line="360" w:lineRule="auto"/>
        <w:ind w:firstLine="400"/>
        <w:jc w:val="left"/>
        <w:rPr>
          <w:rFonts w:ascii="仿宋" w:eastAsia="仿宋" w:hAnsi="仿宋" w:cs="宋体"/>
          <w:color w:val="000000"/>
          <w:kern w:val="0"/>
          <w:sz w:val="30"/>
          <w:szCs w:val="30"/>
        </w:rPr>
      </w:pPr>
    </w:p>
    <w:p w:rsidR="00577DE9" w:rsidRPr="0039249E" w:rsidRDefault="00577DE9" w:rsidP="00577DE9">
      <w:pPr>
        <w:widowControl/>
        <w:adjustRightInd w:val="0"/>
        <w:snapToGrid w:val="0"/>
        <w:spacing w:line="360" w:lineRule="auto"/>
        <w:ind w:firstLine="400"/>
        <w:jc w:val="left"/>
        <w:rPr>
          <w:rFonts w:ascii="仿宋" w:eastAsia="仿宋" w:hAnsi="仿宋" w:cs="宋体"/>
          <w:b/>
          <w:color w:val="000000"/>
          <w:kern w:val="0"/>
          <w:sz w:val="30"/>
          <w:szCs w:val="30"/>
        </w:rPr>
      </w:pPr>
      <w:r w:rsidRPr="0039249E">
        <w:rPr>
          <w:rFonts w:ascii="仿宋" w:eastAsia="仿宋" w:hAnsi="仿宋" w:cs="宋体" w:hint="eastAsia"/>
          <w:b/>
          <w:color w:val="000000"/>
          <w:kern w:val="0"/>
          <w:sz w:val="30"/>
          <w:szCs w:val="30"/>
        </w:rPr>
        <w:t>三、组织领导与专项工作组</w:t>
      </w:r>
    </w:p>
    <w:p w:rsidR="00577DE9" w:rsidRPr="0039249E" w:rsidRDefault="00577DE9" w:rsidP="00577DE9">
      <w:pPr>
        <w:widowControl/>
        <w:adjustRightInd w:val="0"/>
        <w:snapToGrid w:val="0"/>
        <w:spacing w:line="360" w:lineRule="auto"/>
        <w:ind w:firstLine="40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成立中山医学院公共事件应急处置工作领导小组与专项工作组协调处理学院公共应急事件。</w:t>
      </w:r>
    </w:p>
    <w:p w:rsidR="00577DE9" w:rsidRPr="0039249E" w:rsidRDefault="00577DE9" w:rsidP="00577DE9">
      <w:pPr>
        <w:widowControl/>
        <w:adjustRightInd w:val="0"/>
        <w:snapToGrid w:val="0"/>
        <w:spacing w:line="360" w:lineRule="auto"/>
        <w:ind w:firstLine="40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 xml:space="preserve"> 1.中山医学院突发公共事件应急处置工作领导小组</w:t>
      </w:r>
    </w:p>
    <w:p w:rsidR="00577DE9" w:rsidRPr="0039249E" w:rsidRDefault="00577DE9" w:rsidP="00577DE9">
      <w:pPr>
        <w:widowControl/>
        <w:adjustRightInd w:val="0"/>
        <w:snapToGrid w:val="0"/>
        <w:spacing w:line="360" w:lineRule="auto"/>
        <w:ind w:firstLine="40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组成如下：组长由学院党委书记与院长担任；副组长由学院主管学生工作的副书记担任；成员包括全体学院领导以及党委委员；秘书由院办主任与党务秘书担任。</w:t>
      </w:r>
    </w:p>
    <w:p w:rsidR="00577DE9" w:rsidRPr="0039249E" w:rsidRDefault="00577DE9" w:rsidP="00577DE9">
      <w:pPr>
        <w:widowControl/>
        <w:adjustRightInd w:val="0"/>
        <w:snapToGrid w:val="0"/>
        <w:spacing w:line="360" w:lineRule="auto"/>
        <w:ind w:firstLine="40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主要职责：负责决策、组织、指挥校园内各类突发公共事件的应急响应行动，下达应急处置工作任务；加强与学校主管部门和校外相关单位的沟通和联系，争取政策、技术及其他方面的支持；根据需要召开干部、教师和学生会议，通报情况，宣传政策，统一思想。</w:t>
      </w:r>
      <w:r w:rsidRPr="0039249E">
        <w:rPr>
          <w:rFonts w:ascii="仿宋" w:eastAsia="仿宋" w:hAnsi="仿宋" w:cs="宋体" w:hint="eastAsia"/>
          <w:color w:val="000000"/>
          <w:kern w:val="0"/>
          <w:sz w:val="30"/>
          <w:szCs w:val="30"/>
        </w:rPr>
        <w:br/>
      </w:r>
      <w:r w:rsidRPr="0039249E">
        <w:rPr>
          <w:rFonts w:ascii="宋体" w:hAnsi="宋体" w:cs="宋体" w:hint="eastAsia"/>
          <w:color w:val="000000"/>
          <w:kern w:val="0"/>
          <w:sz w:val="30"/>
          <w:szCs w:val="30"/>
        </w:rPr>
        <w:t>  </w:t>
      </w:r>
      <w:r w:rsidRPr="0039249E">
        <w:rPr>
          <w:rFonts w:ascii="仿宋" w:eastAsia="仿宋" w:hAnsi="仿宋" w:cs="宋体" w:hint="eastAsia"/>
          <w:color w:val="000000"/>
          <w:kern w:val="0"/>
          <w:sz w:val="30"/>
          <w:szCs w:val="30"/>
        </w:rPr>
        <w:t>2、专项工作组</w:t>
      </w:r>
    </w:p>
    <w:p w:rsidR="00577DE9" w:rsidRPr="0039249E" w:rsidRDefault="00577DE9" w:rsidP="00577DE9">
      <w:pPr>
        <w:widowControl/>
        <w:adjustRightInd w:val="0"/>
        <w:snapToGrid w:val="0"/>
        <w:spacing w:line="360" w:lineRule="auto"/>
        <w:ind w:firstLineChars="150" w:firstLine="45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针对各类突发公共事件，在领导小组下设立相应的突发事件应急处置专项工作组。</w:t>
      </w: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lastRenderedPageBreak/>
        <w:t>（1）学生工作组：</w:t>
      </w: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组成如下：组长由学院主管学生工作的副书记担任；成员由学生工作办公室全体辅导员老师、院办主任与党务秘书担任。</w:t>
      </w:r>
    </w:p>
    <w:p w:rsidR="00577DE9" w:rsidRPr="0039249E" w:rsidRDefault="00577DE9" w:rsidP="00577DE9">
      <w:pPr>
        <w:widowControl/>
        <w:adjustRightInd w:val="0"/>
        <w:snapToGrid w:val="0"/>
        <w:spacing w:line="360" w:lineRule="auto"/>
        <w:ind w:firstLine="64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主要职责：按照领导小组指示，召开学生干部、学生党员会议，通报情况，宣传政策，疏通引导，防止事态扩大；有针对性地对主要当事人进行调查了解和说服教育，联系学生家长协助学校做好学生工作；组织学生配合公安、保卫等部门的调查和处理工作。</w:t>
      </w: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（2）信息发布与联络组：</w:t>
      </w: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组成如下：组长由学院主管行政工作的副院长担任；成员由院办主任、党务秘书、学生工作办公室主任担任。</w:t>
      </w:r>
    </w:p>
    <w:p w:rsidR="00577DE9" w:rsidRPr="0039249E" w:rsidRDefault="00577DE9" w:rsidP="00577DE9">
      <w:pPr>
        <w:widowControl/>
        <w:adjustRightInd w:val="0"/>
        <w:snapToGrid w:val="0"/>
        <w:spacing w:line="360" w:lineRule="auto"/>
        <w:ind w:firstLine="64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主要职责：收集整理领导小组及专项工作组的各类工作信息和动态，及时向学校通报情况；按照学校指示，接待媒体采访，对外发布信息；加强信息监督检查，杜绝不实报道，处理不良信息。</w:t>
      </w:r>
    </w:p>
    <w:p w:rsidR="00577DE9" w:rsidRPr="0039249E" w:rsidRDefault="00577DE9" w:rsidP="00577DE9">
      <w:pPr>
        <w:widowControl/>
        <w:adjustRightInd w:val="0"/>
        <w:snapToGrid w:val="0"/>
        <w:spacing w:line="360" w:lineRule="auto"/>
        <w:jc w:val="left"/>
        <w:rPr>
          <w:rFonts w:ascii="仿宋" w:eastAsia="仿宋" w:hAnsi="仿宋" w:cs="宋体"/>
          <w:b/>
          <w:bCs/>
          <w:kern w:val="0"/>
          <w:sz w:val="30"/>
          <w:szCs w:val="30"/>
        </w:rPr>
      </w:pPr>
    </w:p>
    <w:p w:rsidR="00577DE9" w:rsidRPr="0039249E" w:rsidRDefault="00577DE9" w:rsidP="00577DE9">
      <w:pPr>
        <w:widowControl/>
        <w:adjustRightInd w:val="0"/>
        <w:snapToGrid w:val="0"/>
        <w:spacing w:line="360" w:lineRule="auto"/>
        <w:ind w:firstLineChars="147" w:firstLine="443"/>
        <w:jc w:val="left"/>
        <w:rPr>
          <w:rFonts w:ascii="仿宋" w:eastAsia="仿宋" w:hAnsi="仿宋" w:cs="宋体"/>
          <w:kern w:val="0"/>
          <w:sz w:val="30"/>
          <w:szCs w:val="30"/>
        </w:rPr>
      </w:pPr>
      <w:r w:rsidRPr="0039249E">
        <w:rPr>
          <w:rFonts w:ascii="仿宋" w:eastAsia="仿宋" w:hAnsi="仿宋" w:cs="宋体" w:hint="eastAsia"/>
          <w:b/>
          <w:bCs/>
          <w:kern w:val="0"/>
          <w:sz w:val="30"/>
          <w:szCs w:val="30"/>
        </w:rPr>
        <w:t>四、</w:t>
      </w:r>
      <w:r w:rsidRPr="0039249E">
        <w:rPr>
          <w:rFonts w:ascii="仿宋" w:eastAsia="仿宋" w:hAnsi="仿宋" w:cs="宋体" w:hint="eastAsia"/>
          <w:b/>
          <w:bCs/>
          <w:color w:val="000000"/>
          <w:kern w:val="0"/>
          <w:sz w:val="30"/>
          <w:szCs w:val="30"/>
        </w:rPr>
        <w:t>预防和预警机制</w:t>
      </w:r>
    </w:p>
    <w:p w:rsidR="00577DE9" w:rsidRPr="0039249E" w:rsidRDefault="00577DE9" w:rsidP="00577DE9">
      <w:pPr>
        <w:widowControl/>
        <w:adjustRightInd w:val="0"/>
        <w:snapToGrid w:val="0"/>
        <w:spacing w:line="360" w:lineRule="auto"/>
        <w:ind w:firstLineChars="200" w:firstLine="60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1.信息报送原则</w:t>
      </w:r>
    </w:p>
    <w:p w:rsidR="00577DE9" w:rsidRPr="0039249E" w:rsidRDefault="00577DE9" w:rsidP="00577DE9">
      <w:pPr>
        <w:widowControl/>
        <w:adjustRightInd w:val="0"/>
        <w:snapToGrid w:val="0"/>
        <w:spacing w:line="360" w:lineRule="auto"/>
        <w:ind w:firstLine="48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1）迅速：最先发现或接到发生突发公共事件报告的单位和人员应在第一时间内向学院党务工作室报告，不得延报。学院党务工作室应立即报告公共事件应急处置工作领导小组组长，在核实情况和应急处置的同时，报告学校有关部门，最迟不得超过2小时。</w:t>
      </w:r>
    </w:p>
    <w:p w:rsidR="00577DE9" w:rsidRPr="0039249E" w:rsidRDefault="00577DE9" w:rsidP="00577DE9">
      <w:pPr>
        <w:widowControl/>
        <w:adjustRightInd w:val="0"/>
        <w:snapToGrid w:val="0"/>
        <w:spacing w:line="360" w:lineRule="auto"/>
        <w:ind w:left="42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（2）准确：信息内容要客观翔实，不得主观臆断，不得漏报、瞒报、谎报。</w:t>
      </w:r>
    </w:p>
    <w:p w:rsidR="00577DE9" w:rsidRPr="0039249E" w:rsidRDefault="00577DE9" w:rsidP="00577DE9">
      <w:pPr>
        <w:widowControl/>
        <w:adjustRightInd w:val="0"/>
        <w:snapToGrid w:val="0"/>
        <w:spacing w:line="360" w:lineRule="auto"/>
        <w:ind w:left="42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（3）续报：事件情况发生变化后，应及时续报，报告处置进展和事件各阶段情况。</w:t>
      </w:r>
    </w:p>
    <w:p w:rsidR="00577DE9" w:rsidRPr="0039249E" w:rsidRDefault="00577DE9" w:rsidP="00577DE9">
      <w:pPr>
        <w:widowControl/>
        <w:adjustRightInd w:val="0"/>
        <w:snapToGrid w:val="0"/>
        <w:spacing w:line="360" w:lineRule="auto"/>
        <w:ind w:firstLineChars="200" w:firstLine="60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lastRenderedPageBreak/>
        <w:t>2.信息报送机制</w:t>
      </w:r>
    </w:p>
    <w:p w:rsidR="00577DE9" w:rsidRPr="0039249E" w:rsidRDefault="00577DE9" w:rsidP="00577DE9">
      <w:pPr>
        <w:widowControl/>
        <w:adjustRightInd w:val="0"/>
        <w:snapToGrid w:val="0"/>
        <w:spacing w:line="360" w:lineRule="auto"/>
        <w:ind w:firstLine="48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（1） 紧急电话报告系统：事件发生、情况紧急时，第一时</w:t>
      </w:r>
      <w:r w:rsidRPr="0039249E">
        <w:rPr>
          <w:rFonts w:ascii="仿宋" w:eastAsia="仿宋" w:hAnsi="仿宋" w:cs="宋体" w:hint="eastAsia"/>
          <w:kern w:val="0"/>
          <w:sz w:val="30"/>
          <w:szCs w:val="30"/>
        </w:rPr>
        <w:t>间采用电话报告院办主管领导</w:t>
      </w:r>
      <w:r w:rsidRPr="0039249E">
        <w:rPr>
          <w:rFonts w:ascii="仿宋" w:eastAsia="仿宋" w:hAnsi="仿宋" w:cs="宋体" w:hint="eastAsia"/>
          <w:color w:val="000000"/>
          <w:kern w:val="0"/>
          <w:sz w:val="30"/>
          <w:szCs w:val="30"/>
        </w:rPr>
        <w:t>或保卫部（处）。</w:t>
      </w:r>
    </w:p>
    <w:p w:rsidR="00577DE9" w:rsidRPr="0039249E" w:rsidRDefault="00577DE9" w:rsidP="00577DE9">
      <w:pPr>
        <w:widowControl/>
        <w:adjustRightInd w:val="0"/>
        <w:snapToGrid w:val="0"/>
        <w:spacing w:line="360" w:lineRule="auto"/>
        <w:ind w:firstLine="48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（2）紧急文件报送系统：电话报告后，应立即书面正式报学校党办，并按照相关预案和领导要求迅速开展应急处置工作。</w:t>
      </w:r>
    </w:p>
    <w:p w:rsidR="00577DE9" w:rsidRPr="0039249E" w:rsidRDefault="00577DE9" w:rsidP="00577DE9">
      <w:pPr>
        <w:widowControl/>
        <w:adjustRightInd w:val="0"/>
        <w:snapToGrid w:val="0"/>
        <w:spacing w:line="360" w:lineRule="auto"/>
        <w:ind w:firstLineChars="200" w:firstLine="60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3.应急信息的主要内容</w:t>
      </w:r>
    </w:p>
    <w:p w:rsidR="00577DE9" w:rsidRPr="0039249E" w:rsidRDefault="00577DE9" w:rsidP="00577DE9">
      <w:pPr>
        <w:widowControl/>
        <w:adjustRightInd w:val="0"/>
        <w:snapToGrid w:val="0"/>
        <w:spacing w:line="360" w:lineRule="auto"/>
        <w:ind w:firstLine="48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（1）事件发生基本情况，包括时间、地点、规模、涉及人员、破坏程度以及人员伤亡等情况；</w:t>
      </w:r>
    </w:p>
    <w:p w:rsidR="00577DE9" w:rsidRPr="0039249E" w:rsidRDefault="00577DE9" w:rsidP="00577DE9">
      <w:pPr>
        <w:widowControl/>
        <w:adjustRightInd w:val="0"/>
        <w:snapToGrid w:val="0"/>
        <w:spacing w:line="360" w:lineRule="auto"/>
        <w:ind w:firstLine="48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（2）事件发生起因分析、性质类别和影响程度的评估；</w:t>
      </w:r>
    </w:p>
    <w:p w:rsidR="00577DE9" w:rsidRPr="0039249E" w:rsidRDefault="00577DE9" w:rsidP="00577DE9">
      <w:pPr>
        <w:widowControl/>
        <w:adjustRightInd w:val="0"/>
        <w:snapToGrid w:val="0"/>
        <w:spacing w:line="360" w:lineRule="auto"/>
        <w:ind w:firstLine="48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（3）已经采取的处置措施；</w:t>
      </w:r>
    </w:p>
    <w:p w:rsidR="00577DE9" w:rsidRPr="0039249E" w:rsidRDefault="00577DE9" w:rsidP="00577DE9">
      <w:pPr>
        <w:widowControl/>
        <w:adjustRightInd w:val="0"/>
        <w:snapToGrid w:val="0"/>
        <w:spacing w:line="360" w:lineRule="auto"/>
        <w:ind w:firstLine="48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（4）校内外公众及媒体等各方面的反应；</w:t>
      </w:r>
    </w:p>
    <w:p w:rsidR="00577DE9" w:rsidRPr="0039249E" w:rsidRDefault="00577DE9" w:rsidP="00577DE9">
      <w:pPr>
        <w:widowControl/>
        <w:adjustRightInd w:val="0"/>
        <w:snapToGrid w:val="0"/>
        <w:spacing w:line="360" w:lineRule="auto"/>
        <w:ind w:firstLine="48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（5）事态发展状态、处置过程和结果；</w:t>
      </w:r>
    </w:p>
    <w:p w:rsidR="00577DE9" w:rsidRPr="0039249E" w:rsidRDefault="00577DE9" w:rsidP="00577DE9">
      <w:pPr>
        <w:widowControl/>
        <w:adjustRightInd w:val="0"/>
        <w:snapToGrid w:val="0"/>
        <w:spacing w:line="360" w:lineRule="auto"/>
        <w:ind w:firstLine="48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（6）需要报送的其它事项。</w:t>
      </w:r>
    </w:p>
    <w:p w:rsidR="00577DE9" w:rsidRPr="0039249E" w:rsidRDefault="00577DE9" w:rsidP="00577DE9">
      <w:pPr>
        <w:widowControl/>
        <w:adjustRightInd w:val="0"/>
        <w:snapToGrid w:val="0"/>
        <w:spacing w:line="360" w:lineRule="auto"/>
        <w:ind w:firstLineChars="200" w:firstLine="60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4.预防预警行动</w:t>
      </w:r>
    </w:p>
    <w:p w:rsidR="00577DE9" w:rsidRPr="0039249E" w:rsidRDefault="00577DE9" w:rsidP="00577DE9">
      <w:pPr>
        <w:widowControl/>
        <w:adjustRightInd w:val="0"/>
        <w:snapToGrid w:val="0"/>
        <w:spacing w:line="360" w:lineRule="auto"/>
        <w:ind w:firstLine="48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（1）预防预警行动的启动及相关措施</w:t>
      </w:r>
    </w:p>
    <w:p w:rsidR="00577DE9" w:rsidRPr="0039249E" w:rsidRDefault="00577DE9" w:rsidP="00577DE9">
      <w:pPr>
        <w:widowControl/>
        <w:adjustRightInd w:val="0"/>
        <w:snapToGrid w:val="0"/>
        <w:spacing w:line="360" w:lineRule="auto"/>
        <w:ind w:firstLineChars="200" w:firstLine="60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①启动的条件：学院在教学、科研、管理、生活等方面出现异常情况或受到校外因素的影响可能导致突发公共事件发生，需要提前进行工作准备时。</w:t>
      </w:r>
    </w:p>
    <w:p w:rsidR="00577DE9" w:rsidRPr="0039249E" w:rsidRDefault="00577DE9" w:rsidP="00577DE9">
      <w:pPr>
        <w:widowControl/>
        <w:adjustRightInd w:val="0"/>
        <w:snapToGrid w:val="0"/>
        <w:spacing w:line="360" w:lineRule="auto"/>
        <w:ind w:firstLineChars="200" w:firstLine="60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②主要工作措施：领导小组立即召开会议，通报已掌握的可能引起突发事件的情况与信息，研究分析事件的性质，对事件的发展方向进行预测和判断，确定办公指挥场所及参与预防和处置的部门和人员。党务工作室具体负责事件的日常处理工作，并做好协调组织工作。党务秘书负责事件跟踪，及时准确掌握第一手资料，并将事态动随时报告领导小组。当事态发展到突发事件发生时，领导小组要再次及时召</w:t>
      </w:r>
      <w:r w:rsidRPr="0039249E">
        <w:rPr>
          <w:rFonts w:ascii="仿宋" w:eastAsia="仿宋" w:hAnsi="仿宋" w:cs="宋体" w:hint="eastAsia"/>
          <w:color w:val="000000"/>
          <w:kern w:val="0"/>
          <w:sz w:val="30"/>
          <w:szCs w:val="30"/>
        </w:rPr>
        <w:lastRenderedPageBreak/>
        <w:t>开会议，根据事件的性质决定是否启动相应等级应急处置机制。当事态得到控制，矛盾得到缓解，问题得到有效解决时，领导小组应宣布终止预警机制和相关工作。</w:t>
      </w:r>
    </w:p>
    <w:p w:rsidR="00577DE9" w:rsidRPr="0039249E" w:rsidRDefault="00577DE9" w:rsidP="00577DE9">
      <w:pPr>
        <w:widowControl/>
        <w:adjustRightInd w:val="0"/>
        <w:snapToGrid w:val="0"/>
        <w:spacing w:line="360" w:lineRule="auto"/>
        <w:ind w:firstLineChars="200" w:firstLine="60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③信息发布：突发事件信息统一由学院党务工作室负责发布，学院任何单位和个人不得以任何名义对外介绍情况。</w:t>
      </w:r>
    </w:p>
    <w:p w:rsidR="00577DE9" w:rsidRPr="0039249E" w:rsidRDefault="00577DE9" w:rsidP="00577DE9">
      <w:pPr>
        <w:widowControl/>
        <w:adjustRightInd w:val="0"/>
        <w:snapToGrid w:val="0"/>
        <w:spacing w:line="360" w:lineRule="auto"/>
        <w:ind w:firstLine="640"/>
        <w:jc w:val="center"/>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表2突发公共事件及应对措施</w:t>
      </w:r>
    </w:p>
    <w:tbl>
      <w:tblPr>
        <w:tblStyle w:val="ae"/>
        <w:tblW w:w="10490" w:type="dxa"/>
        <w:tblInd w:w="-601" w:type="dxa"/>
        <w:tblLook w:val="04A0" w:firstRow="1" w:lastRow="0" w:firstColumn="1" w:lastColumn="0" w:noHBand="0" w:noVBand="1"/>
      </w:tblPr>
      <w:tblGrid>
        <w:gridCol w:w="709"/>
        <w:gridCol w:w="1985"/>
        <w:gridCol w:w="7796"/>
      </w:tblGrid>
      <w:tr w:rsidR="00577DE9" w:rsidRPr="00FC3F1D" w:rsidTr="006B729A">
        <w:trPr>
          <w:trHeight w:val="620"/>
        </w:trPr>
        <w:tc>
          <w:tcPr>
            <w:tcW w:w="709" w:type="dxa"/>
            <w:vAlign w:val="center"/>
          </w:tcPr>
          <w:p w:rsidR="00577DE9" w:rsidRPr="00B32FC5" w:rsidRDefault="00577DE9" w:rsidP="006B729A">
            <w:pPr>
              <w:widowControl/>
              <w:adjustRightInd w:val="0"/>
              <w:snapToGrid w:val="0"/>
              <w:spacing w:line="360" w:lineRule="auto"/>
              <w:jc w:val="center"/>
              <w:rPr>
                <w:rFonts w:asciiTheme="minorEastAsia" w:hAnsiTheme="minorEastAsia" w:cs="宋体"/>
                <w:b/>
                <w:color w:val="000000"/>
                <w:kern w:val="0"/>
                <w:sz w:val="18"/>
                <w:szCs w:val="18"/>
              </w:rPr>
            </w:pPr>
            <w:r w:rsidRPr="00B32FC5">
              <w:rPr>
                <w:rFonts w:asciiTheme="minorEastAsia" w:hAnsiTheme="minorEastAsia" w:cs="宋体" w:hint="eastAsia"/>
                <w:b/>
                <w:color w:val="000000"/>
                <w:kern w:val="0"/>
                <w:sz w:val="18"/>
                <w:szCs w:val="18"/>
              </w:rPr>
              <w:t>序号</w:t>
            </w:r>
          </w:p>
        </w:tc>
        <w:tc>
          <w:tcPr>
            <w:tcW w:w="1985" w:type="dxa"/>
            <w:vAlign w:val="center"/>
          </w:tcPr>
          <w:p w:rsidR="00577DE9" w:rsidRPr="00B32FC5" w:rsidRDefault="00577DE9" w:rsidP="006B729A">
            <w:pPr>
              <w:widowControl/>
              <w:adjustRightInd w:val="0"/>
              <w:snapToGrid w:val="0"/>
              <w:spacing w:line="360" w:lineRule="auto"/>
              <w:jc w:val="center"/>
              <w:rPr>
                <w:rFonts w:asciiTheme="minorEastAsia" w:hAnsiTheme="minorEastAsia" w:cs="宋体"/>
                <w:b/>
                <w:color w:val="000000"/>
                <w:kern w:val="0"/>
                <w:sz w:val="18"/>
                <w:szCs w:val="18"/>
              </w:rPr>
            </w:pPr>
            <w:r w:rsidRPr="00B32FC5">
              <w:rPr>
                <w:rFonts w:asciiTheme="minorEastAsia" w:hAnsiTheme="minorEastAsia" w:cs="宋体" w:hint="eastAsia"/>
                <w:b/>
                <w:color w:val="000000"/>
                <w:kern w:val="0"/>
                <w:sz w:val="18"/>
                <w:szCs w:val="18"/>
              </w:rPr>
              <w:t>突发事件</w:t>
            </w:r>
          </w:p>
        </w:tc>
        <w:tc>
          <w:tcPr>
            <w:tcW w:w="7796" w:type="dxa"/>
            <w:vAlign w:val="center"/>
          </w:tcPr>
          <w:p w:rsidR="00577DE9" w:rsidRPr="00B32FC5" w:rsidRDefault="00577DE9" w:rsidP="006B729A">
            <w:pPr>
              <w:widowControl/>
              <w:adjustRightInd w:val="0"/>
              <w:snapToGrid w:val="0"/>
              <w:spacing w:line="360" w:lineRule="auto"/>
              <w:jc w:val="center"/>
              <w:rPr>
                <w:rFonts w:asciiTheme="minorEastAsia" w:hAnsiTheme="minorEastAsia" w:cs="宋体"/>
                <w:b/>
                <w:color w:val="000000"/>
                <w:kern w:val="0"/>
                <w:sz w:val="18"/>
                <w:szCs w:val="18"/>
              </w:rPr>
            </w:pPr>
            <w:r w:rsidRPr="00B32FC5">
              <w:rPr>
                <w:rFonts w:asciiTheme="minorEastAsia" w:hAnsiTheme="minorEastAsia" w:cs="宋体" w:hint="eastAsia"/>
                <w:b/>
                <w:color w:val="000000"/>
                <w:kern w:val="0"/>
                <w:sz w:val="18"/>
                <w:szCs w:val="18"/>
              </w:rPr>
              <w:t>应对措施</w:t>
            </w:r>
          </w:p>
        </w:tc>
      </w:tr>
      <w:tr w:rsidR="00577DE9" w:rsidRPr="00FC3F1D" w:rsidTr="006B729A">
        <w:tc>
          <w:tcPr>
            <w:tcW w:w="709" w:type="dxa"/>
            <w:vAlign w:val="center"/>
          </w:tcPr>
          <w:p w:rsidR="00577DE9" w:rsidRPr="00FC3F1D" w:rsidRDefault="00577DE9" w:rsidP="006B729A">
            <w:pPr>
              <w:widowControl/>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t>1</w:t>
            </w:r>
          </w:p>
        </w:tc>
        <w:tc>
          <w:tcPr>
            <w:tcW w:w="1985" w:type="dxa"/>
            <w:vAlign w:val="center"/>
          </w:tcPr>
          <w:p w:rsidR="00577DE9" w:rsidRPr="00FC3F1D" w:rsidRDefault="00577DE9" w:rsidP="006B729A">
            <w:pPr>
              <w:widowControl/>
              <w:adjustRightInd w:val="0"/>
              <w:snapToGrid w:val="0"/>
              <w:spacing w:line="360" w:lineRule="auto"/>
              <w:jc w:val="center"/>
              <w:rPr>
                <w:rFonts w:asciiTheme="minorEastAsia" w:hAnsiTheme="minorEastAsia" w:cs="宋体"/>
                <w:color w:val="000000"/>
                <w:kern w:val="0"/>
                <w:sz w:val="18"/>
                <w:szCs w:val="18"/>
              </w:rPr>
            </w:pPr>
            <w:r w:rsidRPr="00FC3F1D">
              <w:rPr>
                <w:rFonts w:asciiTheme="minorEastAsia" w:hAnsiTheme="minorEastAsia" w:hint="eastAsia"/>
                <w:bCs/>
                <w:sz w:val="18"/>
                <w:szCs w:val="18"/>
              </w:rPr>
              <w:t>学生自杀、自残、自虐性事件</w:t>
            </w:r>
          </w:p>
        </w:tc>
        <w:tc>
          <w:tcPr>
            <w:tcW w:w="7796" w:type="dxa"/>
            <w:vAlign w:val="center"/>
          </w:tcPr>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（1）第一时间发现的学生应尽可能实施合理的救治措施，通报校医院，同时立刻将情况报告辅导员，也可直接向分管学生工作的领导汇报；</w:t>
            </w:r>
          </w:p>
          <w:p w:rsidR="00577DE9" w:rsidRPr="00EE0D01"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（2）辅导员获悉情况后，应立即到达现场，协助校医院将伤员送往医院，同时向分管学生工作的领导汇报；重大恶性事故学院应向学校汇报；</w:t>
            </w:r>
            <w:r w:rsidRPr="00EE0D01">
              <w:rPr>
                <w:rFonts w:asciiTheme="minorEastAsia" w:hAnsiTheme="minorEastAsia" w:hint="eastAsia"/>
                <w:sz w:val="18"/>
                <w:szCs w:val="18"/>
              </w:rPr>
              <w:t>并维持秩序和保护好现场；</w:t>
            </w:r>
          </w:p>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（3）辅导员老师应及时将情况通知学生家长，并做好家长来校的接待和安抚工作；</w:t>
            </w:r>
          </w:p>
          <w:p w:rsidR="00577DE9" w:rsidRPr="00FC3F1D" w:rsidRDefault="00577DE9" w:rsidP="006B729A">
            <w:pPr>
              <w:adjustRightInd w:val="0"/>
              <w:snapToGrid w:val="0"/>
              <w:spacing w:line="360" w:lineRule="auto"/>
              <w:jc w:val="left"/>
              <w:rPr>
                <w:rFonts w:asciiTheme="minorEastAsia" w:hAnsiTheme="minorEastAsia" w:cs="宋体"/>
                <w:color w:val="000000"/>
                <w:kern w:val="0"/>
                <w:sz w:val="18"/>
                <w:szCs w:val="18"/>
              </w:rPr>
            </w:pPr>
            <w:r w:rsidRPr="00FC3F1D">
              <w:rPr>
                <w:rFonts w:asciiTheme="minorEastAsia" w:hAnsiTheme="minorEastAsia" w:hint="eastAsia"/>
                <w:sz w:val="18"/>
                <w:szCs w:val="18"/>
              </w:rPr>
              <w:t>（4）辅导员老师应配合学院开展调查，必要时配合公安机关做好自杀案件的侦查工作。</w:t>
            </w:r>
          </w:p>
        </w:tc>
      </w:tr>
      <w:tr w:rsidR="00577DE9" w:rsidRPr="00FC3F1D" w:rsidTr="006B729A">
        <w:tc>
          <w:tcPr>
            <w:tcW w:w="709" w:type="dxa"/>
            <w:vAlign w:val="center"/>
          </w:tcPr>
          <w:p w:rsidR="00577DE9" w:rsidRPr="00FC3F1D" w:rsidRDefault="00577DE9" w:rsidP="006B729A">
            <w:pPr>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t>2</w:t>
            </w:r>
          </w:p>
        </w:tc>
        <w:tc>
          <w:tcPr>
            <w:tcW w:w="1985" w:type="dxa"/>
            <w:vAlign w:val="center"/>
          </w:tcPr>
          <w:p w:rsidR="00577DE9" w:rsidRPr="00FC3F1D" w:rsidRDefault="00577DE9" w:rsidP="006B729A">
            <w:pPr>
              <w:adjustRightInd w:val="0"/>
              <w:snapToGrid w:val="0"/>
              <w:spacing w:line="360" w:lineRule="auto"/>
              <w:jc w:val="center"/>
              <w:rPr>
                <w:rFonts w:asciiTheme="minorEastAsia" w:hAnsiTheme="minorEastAsia" w:cs="宋体"/>
                <w:color w:val="000000"/>
                <w:kern w:val="0"/>
                <w:sz w:val="18"/>
                <w:szCs w:val="18"/>
              </w:rPr>
            </w:pPr>
            <w:r w:rsidRPr="00FC3F1D">
              <w:rPr>
                <w:rFonts w:asciiTheme="minorEastAsia" w:hAnsiTheme="minorEastAsia" w:hint="eastAsia"/>
                <w:bCs/>
                <w:sz w:val="18"/>
                <w:szCs w:val="18"/>
              </w:rPr>
              <w:t>学生离校出走或失踪事件</w:t>
            </w:r>
          </w:p>
        </w:tc>
        <w:tc>
          <w:tcPr>
            <w:tcW w:w="7796" w:type="dxa"/>
            <w:vAlign w:val="center"/>
          </w:tcPr>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（1）学生擅自离校后，相关宿舍以及班长应及时将情况报告辅导员；</w:t>
            </w:r>
          </w:p>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（2）辅导员在获悉学生擅自离校的情况后，应立即联系学生本人以及家长，落实学生去向及安全情况；</w:t>
            </w:r>
          </w:p>
          <w:p w:rsidR="00577DE9" w:rsidRPr="00FC3F1D" w:rsidRDefault="00577DE9" w:rsidP="006B729A">
            <w:pPr>
              <w:adjustRightInd w:val="0"/>
              <w:snapToGrid w:val="0"/>
              <w:spacing w:line="360" w:lineRule="auto"/>
              <w:jc w:val="left"/>
              <w:rPr>
                <w:rFonts w:asciiTheme="minorEastAsia" w:hAnsiTheme="minorEastAsia" w:cs="宋体"/>
                <w:color w:val="000000"/>
                <w:kern w:val="0"/>
                <w:sz w:val="18"/>
                <w:szCs w:val="18"/>
              </w:rPr>
            </w:pPr>
            <w:r w:rsidRPr="00FC3F1D">
              <w:rPr>
                <w:rFonts w:asciiTheme="minorEastAsia" w:hAnsiTheme="minorEastAsia" w:hint="eastAsia"/>
                <w:sz w:val="18"/>
                <w:szCs w:val="18"/>
              </w:rPr>
              <w:t>（3）如未能落实学生去向，辅导员应向分管学生工作的领导汇报，同时及时在学生中进行调查了解；对去向不明的学生应立即组织查找，及时查明学生去向。</w:t>
            </w:r>
          </w:p>
        </w:tc>
      </w:tr>
      <w:tr w:rsidR="00577DE9" w:rsidRPr="00FC3F1D" w:rsidTr="006B729A">
        <w:tc>
          <w:tcPr>
            <w:tcW w:w="709" w:type="dxa"/>
            <w:vAlign w:val="center"/>
          </w:tcPr>
          <w:p w:rsidR="00577DE9" w:rsidRPr="00FC3F1D" w:rsidRDefault="00577DE9" w:rsidP="006B729A">
            <w:pPr>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t>3</w:t>
            </w:r>
          </w:p>
        </w:tc>
        <w:tc>
          <w:tcPr>
            <w:tcW w:w="1985" w:type="dxa"/>
            <w:vAlign w:val="center"/>
          </w:tcPr>
          <w:p w:rsidR="00577DE9" w:rsidRPr="00FC3F1D" w:rsidRDefault="00577DE9" w:rsidP="006B729A">
            <w:pPr>
              <w:adjustRightInd w:val="0"/>
              <w:snapToGrid w:val="0"/>
              <w:spacing w:line="360" w:lineRule="auto"/>
              <w:jc w:val="center"/>
              <w:rPr>
                <w:rFonts w:asciiTheme="minorEastAsia" w:hAnsiTheme="minorEastAsia" w:cs="宋体"/>
                <w:color w:val="000000"/>
                <w:kern w:val="0"/>
                <w:sz w:val="18"/>
                <w:szCs w:val="18"/>
              </w:rPr>
            </w:pPr>
            <w:r w:rsidRPr="00FC3F1D">
              <w:rPr>
                <w:rFonts w:asciiTheme="minorEastAsia" w:hAnsiTheme="minorEastAsia" w:hint="eastAsia"/>
                <w:bCs/>
                <w:sz w:val="18"/>
                <w:szCs w:val="18"/>
              </w:rPr>
              <w:t>学生政治活动事件</w:t>
            </w:r>
          </w:p>
        </w:tc>
        <w:tc>
          <w:tcPr>
            <w:tcW w:w="7796" w:type="dxa"/>
            <w:vAlign w:val="center"/>
          </w:tcPr>
          <w:p w:rsidR="00577DE9" w:rsidRPr="00FC3F1D" w:rsidRDefault="00577DE9" w:rsidP="006B729A">
            <w:pPr>
              <w:adjustRightInd w:val="0"/>
              <w:snapToGrid w:val="0"/>
              <w:spacing w:line="360" w:lineRule="auto"/>
              <w:jc w:val="left"/>
              <w:rPr>
                <w:rFonts w:asciiTheme="minorEastAsia" w:hAnsiTheme="minorEastAsia"/>
                <w:sz w:val="18"/>
                <w:szCs w:val="18"/>
              </w:rPr>
            </w:pPr>
            <w:r>
              <w:rPr>
                <w:rFonts w:asciiTheme="minorEastAsia" w:hAnsiTheme="minorEastAsia" w:hint="eastAsia"/>
                <w:sz w:val="18"/>
                <w:szCs w:val="18"/>
              </w:rPr>
              <w:t>（1）学生进行</w:t>
            </w:r>
            <w:r w:rsidRPr="00FC3F1D">
              <w:rPr>
                <w:rFonts w:asciiTheme="minorEastAsia" w:hAnsiTheme="minorEastAsia" w:hint="eastAsia"/>
                <w:sz w:val="18"/>
                <w:szCs w:val="18"/>
              </w:rPr>
              <w:t>政治活动，辅导员老师应及时通过宿舍、班长等班干获知，并及时到现场了解活动情况</w:t>
            </w:r>
            <w:r>
              <w:rPr>
                <w:rFonts w:asciiTheme="minorEastAsia" w:hAnsiTheme="minorEastAsia" w:hint="eastAsia"/>
                <w:sz w:val="18"/>
                <w:szCs w:val="18"/>
              </w:rPr>
              <w:t>。对活动中违法、反动以及危害国家安全社会稳定的行为予以及时制止，控制事件扩大范围；</w:t>
            </w:r>
          </w:p>
          <w:p w:rsidR="00577DE9" w:rsidRDefault="00577DE9" w:rsidP="006B729A">
            <w:pPr>
              <w:adjustRightInd w:val="0"/>
              <w:snapToGrid w:val="0"/>
              <w:spacing w:line="360" w:lineRule="auto"/>
              <w:jc w:val="left"/>
              <w:rPr>
                <w:rFonts w:asciiTheme="minorEastAsia" w:hAnsiTheme="minorEastAsia"/>
                <w:sz w:val="18"/>
                <w:szCs w:val="18"/>
              </w:rPr>
            </w:pPr>
            <w:r>
              <w:rPr>
                <w:rFonts w:asciiTheme="minorEastAsia" w:hAnsiTheme="minorEastAsia" w:hint="eastAsia"/>
                <w:sz w:val="18"/>
                <w:szCs w:val="18"/>
              </w:rPr>
              <w:t>（2）</w:t>
            </w:r>
            <w:r w:rsidRPr="00FC3F1D">
              <w:rPr>
                <w:rFonts w:asciiTheme="minorEastAsia" w:hAnsiTheme="minorEastAsia" w:hint="eastAsia"/>
                <w:sz w:val="18"/>
                <w:szCs w:val="18"/>
              </w:rPr>
              <w:t>辅导员日常应通过宿舍以及网络了解学生动向，对有政治活动意向以及政治事件反</w:t>
            </w:r>
            <w:r>
              <w:rPr>
                <w:rFonts w:asciiTheme="minorEastAsia" w:hAnsiTheme="minorEastAsia" w:hint="eastAsia"/>
                <w:sz w:val="18"/>
                <w:szCs w:val="18"/>
              </w:rPr>
              <w:t>应剧烈敏感的学生加以关注，并加强了解其心理和动向，及时给予引导；</w:t>
            </w:r>
          </w:p>
          <w:p w:rsidR="00577DE9" w:rsidRDefault="00577DE9" w:rsidP="006B729A">
            <w:pPr>
              <w:adjustRightInd w:val="0"/>
              <w:snapToGrid w:val="0"/>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sidRPr="00F3749E">
              <w:rPr>
                <w:rFonts w:ascii="宋体" w:eastAsia="宋体" w:hAnsi="宋体" w:cs="宋体" w:hint="eastAsia"/>
                <w:color w:val="000000"/>
                <w:kern w:val="0"/>
                <w:sz w:val="18"/>
                <w:szCs w:val="18"/>
              </w:rPr>
              <w:t>校园内出现</w:t>
            </w:r>
            <w:proofErr w:type="gramStart"/>
            <w:r w:rsidRPr="00F3749E">
              <w:rPr>
                <w:rFonts w:ascii="宋体" w:eastAsia="宋体" w:hAnsi="宋体" w:cs="宋体" w:hint="eastAsia"/>
                <w:color w:val="000000"/>
                <w:kern w:val="0"/>
                <w:sz w:val="18"/>
                <w:szCs w:val="18"/>
              </w:rPr>
              <w:t>各种涉稳横幅</w:t>
            </w:r>
            <w:proofErr w:type="gramEnd"/>
            <w:r w:rsidRPr="00F3749E">
              <w:rPr>
                <w:rFonts w:ascii="宋体" w:eastAsia="宋体" w:hAnsi="宋体" w:cs="宋体" w:hint="eastAsia"/>
                <w:color w:val="000000"/>
                <w:kern w:val="0"/>
                <w:sz w:val="18"/>
                <w:szCs w:val="18"/>
              </w:rPr>
              <w:t>、标语、大小字报，引发在校内局部聚集，影响和干扰学校正常教学生活秩序</w:t>
            </w:r>
            <w:r>
              <w:rPr>
                <w:rFonts w:ascii="宋体" w:eastAsia="宋体" w:hAnsi="宋体" w:cs="宋体" w:hint="eastAsia"/>
                <w:color w:val="000000"/>
                <w:kern w:val="0"/>
                <w:sz w:val="18"/>
                <w:szCs w:val="18"/>
              </w:rPr>
              <w:t>，应立即向学院</w:t>
            </w:r>
            <w:r w:rsidRPr="00F3749E">
              <w:rPr>
                <w:rFonts w:ascii="宋体" w:eastAsia="宋体" w:hAnsi="宋体" w:cs="宋体" w:hint="eastAsia"/>
                <w:color w:val="000000"/>
                <w:kern w:val="0"/>
                <w:sz w:val="18"/>
                <w:szCs w:val="18"/>
              </w:rPr>
              <w:t>应急处置工作领导小组报告，</w:t>
            </w:r>
            <w:r>
              <w:rPr>
                <w:rFonts w:ascii="宋体" w:eastAsia="宋体" w:hAnsi="宋体" w:cs="宋体" w:hint="eastAsia"/>
                <w:color w:val="000000"/>
                <w:kern w:val="0"/>
                <w:sz w:val="18"/>
                <w:szCs w:val="18"/>
              </w:rPr>
              <w:t>学院</w:t>
            </w:r>
            <w:r w:rsidRPr="00F3749E">
              <w:rPr>
                <w:rFonts w:ascii="宋体" w:eastAsia="宋体" w:hAnsi="宋体" w:cs="宋体" w:hint="eastAsia"/>
                <w:color w:val="000000"/>
                <w:kern w:val="0"/>
                <w:sz w:val="18"/>
                <w:szCs w:val="18"/>
              </w:rPr>
              <w:t>应急处置工作领导小组立即研究，决定启动工作预案并立即报告</w:t>
            </w:r>
            <w:r>
              <w:rPr>
                <w:rFonts w:ascii="宋体" w:eastAsia="宋体" w:hAnsi="宋体" w:cs="宋体" w:hint="eastAsia"/>
                <w:color w:val="000000"/>
                <w:kern w:val="0"/>
                <w:sz w:val="18"/>
                <w:szCs w:val="18"/>
              </w:rPr>
              <w:t>学校有关部门，</w:t>
            </w:r>
            <w:r w:rsidRPr="00F3749E">
              <w:rPr>
                <w:rFonts w:ascii="宋体" w:eastAsia="宋体" w:hAnsi="宋体" w:cs="宋体" w:hint="eastAsia"/>
                <w:color w:val="000000"/>
                <w:kern w:val="0"/>
                <w:sz w:val="18"/>
                <w:szCs w:val="18"/>
              </w:rPr>
              <w:t>事件处置过程和结果要及时向领导小组汇报</w:t>
            </w:r>
            <w:r>
              <w:rPr>
                <w:rFonts w:ascii="宋体" w:eastAsia="宋体" w:hAnsi="宋体" w:cs="宋体" w:hint="eastAsia"/>
                <w:color w:val="000000"/>
                <w:kern w:val="0"/>
                <w:sz w:val="18"/>
                <w:szCs w:val="18"/>
              </w:rPr>
              <w:t>；</w:t>
            </w:r>
          </w:p>
          <w:p w:rsidR="00577DE9" w:rsidRDefault="00577DE9" w:rsidP="006B729A">
            <w:pPr>
              <w:adjustRightInd w:val="0"/>
              <w:snapToGrid w:val="0"/>
              <w:spacing w:line="360" w:lineRule="auto"/>
              <w:jc w:val="left"/>
              <w:rPr>
                <w:rFonts w:ascii="宋体" w:eastAsia="宋体" w:hAnsi="宋体" w:cs="宋体"/>
                <w:color w:val="000000"/>
                <w:kern w:val="0"/>
                <w:sz w:val="18"/>
                <w:szCs w:val="18"/>
              </w:rPr>
            </w:pPr>
            <w:r>
              <w:rPr>
                <w:rFonts w:asciiTheme="minorEastAsia" w:hAnsiTheme="minorEastAsia" w:hint="eastAsia"/>
                <w:sz w:val="18"/>
                <w:szCs w:val="18"/>
              </w:rPr>
              <w:t>（4）对</w:t>
            </w:r>
            <w:r>
              <w:rPr>
                <w:rFonts w:ascii="宋体" w:eastAsia="宋体" w:hAnsi="宋体" w:cs="宋体" w:hint="eastAsia"/>
                <w:color w:val="000000"/>
                <w:kern w:val="0"/>
                <w:sz w:val="18"/>
                <w:szCs w:val="18"/>
              </w:rPr>
              <w:t>未经批准在校内、外</w:t>
            </w:r>
            <w:r w:rsidRPr="00F3749E">
              <w:rPr>
                <w:rFonts w:ascii="宋体" w:eastAsia="宋体" w:hAnsi="宋体" w:cs="宋体" w:hint="eastAsia"/>
                <w:color w:val="000000"/>
                <w:kern w:val="0"/>
                <w:sz w:val="18"/>
                <w:szCs w:val="18"/>
              </w:rPr>
              <w:t>进行大规模游行、集会、绝食、静坐、请愿以及实施打、砸、抢等</w:t>
            </w:r>
            <w:r>
              <w:rPr>
                <w:rFonts w:ascii="宋体" w:eastAsia="宋体" w:hAnsi="宋体" w:cs="宋体" w:hint="eastAsia"/>
                <w:color w:val="000000"/>
                <w:kern w:val="0"/>
                <w:sz w:val="18"/>
                <w:szCs w:val="18"/>
              </w:rPr>
              <w:t>行为，针对师生的</w:t>
            </w:r>
            <w:r w:rsidRPr="00F3749E">
              <w:rPr>
                <w:rFonts w:ascii="宋体" w:eastAsia="宋体" w:hAnsi="宋体" w:cs="宋体" w:hint="eastAsia"/>
                <w:color w:val="000000"/>
                <w:kern w:val="0"/>
                <w:sz w:val="18"/>
                <w:szCs w:val="18"/>
              </w:rPr>
              <w:t>恐怖袭击事件</w:t>
            </w:r>
            <w:r>
              <w:rPr>
                <w:rFonts w:ascii="宋体" w:eastAsia="宋体" w:hAnsi="宋体" w:cs="宋体" w:hint="eastAsia"/>
                <w:color w:val="000000"/>
                <w:kern w:val="0"/>
                <w:sz w:val="18"/>
                <w:szCs w:val="18"/>
              </w:rPr>
              <w:t>以及</w:t>
            </w:r>
            <w:r w:rsidRPr="00F3749E">
              <w:rPr>
                <w:rFonts w:ascii="宋体" w:eastAsia="宋体" w:hAnsi="宋体" w:cs="宋体" w:hint="eastAsia"/>
                <w:color w:val="000000"/>
                <w:kern w:val="0"/>
                <w:sz w:val="18"/>
                <w:szCs w:val="18"/>
              </w:rPr>
              <w:t>校园网上出现</w:t>
            </w:r>
            <w:r>
              <w:rPr>
                <w:rFonts w:ascii="宋体" w:eastAsia="宋体" w:hAnsi="宋体" w:cs="宋体" w:hint="eastAsia"/>
                <w:color w:val="000000"/>
                <w:kern w:val="0"/>
                <w:sz w:val="18"/>
                <w:szCs w:val="18"/>
              </w:rPr>
              <w:t>的大面积</w:t>
            </w:r>
            <w:r w:rsidRPr="00F3749E">
              <w:rPr>
                <w:rFonts w:ascii="宋体" w:eastAsia="宋体" w:hAnsi="宋体" w:cs="宋体" w:hint="eastAsia"/>
                <w:color w:val="000000"/>
                <w:kern w:val="0"/>
                <w:sz w:val="18"/>
                <w:szCs w:val="18"/>
              </w:rPr>
              <w:t>串联、煽动和蛊惑信息</w:t>
            </w:r>
            <w:r>
              <w:rPr>
                <w:rFonts w:ascii="宋体" w:eastAsia="宋体" w:hAnsi="宋体" w:cs="宋体" w:hint="eastAsia"/>
                <w:color w:val="000000"/>
                <w:kern w:val="0"/>
                <w:sz w:val="18"/>
                <w:szCs w:val="18"/>
              </w:rPr>
              <w:t>应</w:t>
            </w:r>
            <w:r w:rsidRPr="00F3749E">
              <w:rPr>
                <w:rFonts w:ascii="宋体" w:eastAsia="宋体" w:hAnsi="宋体" w:cs="宋体" w:hint="eastAsia"/>
                <w:color w:val="000000"/>
                <w:kern w:val="0"/>
                <w:sz w:val="18"/>
                <w:szCs w:val="18"/>
              </w:rPr>
              <w:t>立即向学校报告，根据情况采取相应措施，避免冲突加剧和学生受伤。</w:t>
            </w:r>
            <w:r>
              <w:rPr>
                <w:rFonts w:ascii="宋体" w:eastAsia="宋体" w:hAnsi="宋体" w:cs="宋体" w:hint="eastAsia"/>
                <w:color w:val="000000"/>
                <w:kern w:val="0"/>
                <w:sz w:val="18"/>
                <w:szCs w:val="18"/>
              </w:rPr>
              <w:t>应立即启动预案，协调相关部门处理，将事件处置过程和结果要及时向领导小组汇报；</w:t>
            </w:r>
          </w:p>
          <w:p w:rsidR="00577DE9" w:rsidRPr="00FC3F1D" w:rsidRDefault="00577DE9" w:rsidP="006B729A">
            <w:pPr>
              <w:adjustRightInd w:val="0"/>
              <w:snapToGrid w:val="0"/>
              <w:spacing w:line="360" w:lineRule="auto"/>
              <w:jc w:val="left"/>
              <w:rPr>
                <w:rFonts w:asciiTheme="minorEastAsia" w:hAnsiTheme="minorEastAsia" w:cs="宋体"/>
                <w:color w:val="000000"/>
                <w:kern w:val="0"/>
                <w:sz w:val="18"/>
                <w:szCs w:val="18"/>
              </w:rPr>
            </w:pPr>
            <w:r>
              <w:rPr>
                <w:rFonts w:ascii="宋体" w:eastAsia="宋体" w:hAnsi="宋体" w:cs="宋体" w:hint="eastAsia"/>
                <w:color w:val="000000"/>
                <w:kern w:val="0"/>
                <w:sz w:val="18"/>
                <w:szCs w:val="18"/>
              </w:rPr>
              <w:t>（5）对影响较大的政治事件，应充分</w:t>
            </w:r>
            <w:r w:rsidRPr="00F3749E">
              <w:rPr>
                <w:rFonts w:ascii="宋体" w:eastAsia="宋体" w:hAnsi="宋体" w:cs="宋体" w:hint="eastAsia"/>
                <w:color w:val="000000"/>
                <w:kern w:val="0"/>
                <w:sz w:val="18"/>
                <w:szCs w:val="18"/>
              </w:rPr>
              <w:t>发挥党政工团组织及学院党政干部队伍、思想政治工作队伍和学生会以及学生党员骨干队伍的先锋模范带头作用，切实做好思想政治工作，做到不漏班、班级不漏人；教师不停课、学生</w:t>
            </w:r>
            <w:proofErr w:type="gramStart"/>
            <w:r w:rsidRPr="00F3749E">
              <w:rPr>
                <w:rFonts w:ascii="宋体" w:eastAsia="宋体" w:hAnsi="宋体" w:cs="宋体" w:hint="eastAsia"/>
                <w:color w:val="000000"/>
                <w:kern w:val="0"/>
                <w:sz w:val="18"/>
                <w:szCs w:val="18"/>
              </w:rPr>
              <w:t>不</w:t>
            </w:r>
            <w:proofErr w:type="gramEnd"/>
            <w:r w:rsidRPr="00F3749E">
              <w:rPr>
                <w:rFonts w:ascii="宋体" w:eastAsia="宋体" w:hAnsi="宋体" w:cs="宋体" w:hint="eastAsia"/>
                <w:color w:val="000000"/>
                <w:kern w:val="0"/>
                <w:sz w:val="18"/>
                <w:szCs w:val="18"/>
              </w:rPr>
              <w:t>停学、师生不离校，加强学生宿舍管理，严格控制人员出入</w:t>
            </w:r>
            <w:r>
              <w:rPr>
                <w:rFonts w:asciiTheme="minorEastAsia" w:hAnsiTheme="minorEastAsia" w:hint="eastAsia"/>
                <w:sz w:val="18"/>
                <w:szCs w:val="18"/>
              </w:rPr>
              <w:t>。</w:t>
            </w:r>
          </w:p>
        </w:tc>
      </w:tr>
      <w:tr w:rsidR="00577DE9" w:rsidRPr="00FC3F1D" w:rsidTr="006B729A">
        <w:tc>
          <w:tcPr>
            <w:tcW w:w="709" w:type="dxa"/>
            <w:vAlign w:val="center"/>
          </w:tcPr>
          <w:p w:rsidR="00577DE9" w:rsidRPr="00FC3F1D" w:rsidRDefault="00577DE9" w:rsidP="006B729A">
            <w:pPr>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t>4</w:t>
            </w:r>
          </w:p>
        </w:tc>
        <w:tc>
          <w:tcPr>
            <w:tcW w:w="1985" w:type="dxa"/>
            <w:vAlign w:val="center"/>
          </w:tcPr>
          <w:p w:rsidR="00577DE9" w:rsidRPr="00FC3F1D" w:rsidRDefault="00577DE9" w:rsidP="006B729A">
            <w:pPr>
              <w:adjustRightInd w:val="0"/>
              <w:snapToGrid w:val="0"/>
              <w:spacing w:line="360" w:lineRule="auto"/>
              <w:jc w:val="center"/>
              <w:rPr>
                <w:rFonts w:asciiTheme="minorEastAsia" w:hAnsiTheme="minorEastAsia" w:cs="宋体"/>
                <w:color w:val="000000"/>
                <w:kern w:val="0"/>
                <w:sz w:val="18"/>
                <w:szCs w:val="18"/>
              </w:rPr>
            </w:pPr>
            <w:r w:rsidRPr="00FC3F1D">
              <w:rPr>
                <w:rFonts w:asciiTheme="minorEastAsia" w:hAnsiTheme="minorEastAsia" w:hint="eastAsia"/>
                <w:bCs/>
                <w:sz w:val="18"/>
                <w:szCs w:val="18"/>
              </w:rPr>
              <w:t>学生打架或群殴事件</w:t>
            </w:r>
          </w:p>
        </w:tc>
        <w:tc>
          <w:tcPr>
            <w:tcW w:w="7796" w:type="dxa"/>
            <w:vAlign w:val="center"/>
          </w:tcPr>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（1</w:t>
            </w:r>
            <w:r>
              <w:rPr>
                <w:rFonts w:asciiTheme="minorEastAsia" w:hAnsiTheme="minorEastAsia" w:hint="eastAsia"/>
                <w:sz w:val="18"/>
                <w:szCs w:val="18"/>
              </w:rPr>
              <w:t>）学生发生小范围冲突、打架情况，知情师生应及时报告辅导员；发生学生较大范围群殴事件，知情师生</w:t>
            </w:r>
            <w:r w:rsidRPr="00FC3F1D">
              <w:rPr>
                <w:rFonts w:asciiTheme="minorEastAsia" w:hAnsiTheme="minorEastAsia" w:hint="eastAsia"/>
                <w:sz w:val="18"/>
                <w:szCs w:val="18"/>
              </w:rPr>
              <w:t>应将情况报告辅导员，并立即报告学校</w:t>
            </w:r>
            <w:proofErr w:type="gramStart"/>
            <w:r w:rsidRPr="00FC3F1D">
              <w:rPr>
                <w:rFonts w:asciiTheme="minorEastAsia" w:hAnsiTheme="minorEastAsia" w:hint="eastAsia"/>
                <w:sz w:val="18"/>
                <w:szCs w:val="18"/>
              </w:rPr>
              <w:t>保卫办</w:t>
            </w:r>
            <w:proofErr w:type="gramEnd"/>
            <w:r w:rsidRPr="00FC3F1D">
              <w:rPr>
                <w:rFonts w:asciiTheme="minorEastAsia" w:hAnsiTheme="minorEastAsia" w:hint="eastAsia"/>
                <w:sz w:val="18"/>
                <w:szCs w:val="18"/>
              </w:rPr>
              <w:t>与校医院协助维持现场秩序和安全；</w:t>
            </w:r>
          </w:p>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lastRenderedPageBreak/>
              <w:t>（2）辅导员在获悉情况后，应在第一时间赶到现场，设法稳定局势，防止事态恶化；如有人员受伤，应立即组织人员将伤员送至医院诊治；同时应立即将情况向学院分管学生工作的领导汇报；</w:t>
            </w:r>
          </w:p>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（3）发生学生伤亡，辅导员及时将情况通知学生家长，并做好家长的接待和安抚工作；</w:t>
            </w:r>
          </w:p>
          <w:p w:rsidR="00577DE9" w:rsidRPr="00FC3F1D" w:rsidRDefault="00577DE9" w:rsidP="006B729A">
            <w:pPr>
              <w:adjustRightInd w:val="0"/>
              <w:snapToGrid w:val="0"/>
              <w:spacing w:line="360" w:lineRule="auto"/>
              <w:jc w:val="left"/>
              <w:rPr>
                <w:rFonts w:asciiTheme="minorEastAsia" w:hAnsiTheme="minorEastAsia" w:cs="宋体"/>
                <w:color w:val="000000"/>
                <w:kern w:val="0"/>
                <w:sz w:val="18"/>
                <w:szCs w:val="18"/>
              </w:rPr>
            </w:pPr>
            <w:r w:rsidRPr="00FC3F1D">
              <w:rPr>
                <w:rFonts w:asciiTheme="minorEastAsia" w:hAnsiTheme="minorEastAsia" w:hint="eastAsia"/>
                <w:sz w:val="18"/>
                <w:szCs w:val="18"/>
              </w:rPr>
              <w:t>（4）辅导员应及时组织开展调查，尽早向目击者了解事件的真实情况，查清事件原因和经过，对于重大恶性事件还应配合有关部门调查取证。</w:t>
            </w:r>
          </w:p>
        </w:tc>
      </w:tr>
      <w:tr w:rsidR="00577DE9" w:rsidRPr="00FC3F1D" w:rsidTr="006B729A">
        <w:tc>
          <w:tcPr>
            <w:tcW w:w="709" w:type="dxa"/>
            <w:vAlign w:val="center"/>
          </w:tcPr>
          <w:p w:rsidR="00577DE9" w:rsidRPr="00FC3F1D" w:rsidRDefault="00577DE9" w:rsidP="006B729A">
            <w:pPr>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lastRenderedPageBreak/>
              <w:t>5</w:t>
            </w:r>
          </w:p>
        </w:tc>
        <w:tc>
          <w:tcPr>
            <w:tcW w:w="1985" w:type="dxa"/>
            <w:vAlign w:val="center"/>
          </w:tcPr>
          <w:p w:rsidR="00577DE9" w:rsidRPr="00FC3F1D" w:rsidRDefault="00577DE9" w:rsidP="006B729A">
            <w:pPr>
              <w:adjustRightInd w:val="0"/>
              <w:snapToGrid w:val="0"/>
              <w:spacing w:line="360" w:lineRule="auto"/>
              <w:jc w:val="center"/>
              <w:rPr>
                <w:rFonts w:asciiTheme="minorEastAsia" w:hAnsiTheme="minorEastAsia" w:cs="宋体"/>
                <w:color w:val="000000"/>
                <w:kern w:val="0"/>
                <w:sz w:val="18"/>
                <w:szCs w:val="18"/>
              </w:rPr>
            </w:pPr>
            <w:r w:rsidRPr="00FC3F1D">
              <w:rPr>
                <w:rFonts w:asciiTheme="minorEastAsia" w:hAnsiTheme="minorEastAsia" w:hint="eastAsia"/>
                <w:bCs/>
                <w:sz w:val="18"/>
                <w:szCs w:val="18"/>
              </w:rPr>
              <w:t>重大失窃事件</w:t>
            </w:r>
          </w:p>
        </w:tc>
        <w:tc>
          <w:tcPr>
            <w:tcW w:w="7796" w:type="dxa"/>
            <w:vAlign w:val="center"/>
          </w:tcPr>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（1）学生发生重大失窃事件</w:t>
            </w:r>
            <w:r>
              <w:rPr>
                <w:rFonts w:asciiTheme="minorEastAsia" w:hAnsiTheme="minorEastAsia" w:hint="eastAsia"/>
                <w:sz w:val="18"/>
                <w:szCs w:val="18"/>
              </w:rPr>
              <w:t>，</w:t>
            </w:r>
            <w:r w:rsidRPr="00FC3F1D">
              <w:rPr>
                <w:rFonts w:asciiTheme="minorEastAsia" w:hAnsiTheme="minorEastAsia" w:hint="eastAsia"/>
                <w:sz w:val="18"/>
                <w:szCs w:val="18"/>
              </w:rPr>
              <w:t>第一时间向学校保卫科报案，同时将情况报告辅导员；</w:t>
            </w:r>
          </w:p>
          <w:p w:rsidR="00577DE9" w:rsidRPr="00FC3F1D" w:rsidRDefault="00577DE9" w:rsidP="006B729A">
            <w:pPr>
              <w:adjustRightInd w:val="0"/>
              <w:snapToGrid w:val="0"/>
              <w:spacing w:line="360" w:lineRule="auto"/>
              <w:jc w:val="left"/>
              <w:rPr>
                <w:rFonts w:asciiTheme="minorEastAsia" w:hAnsiTheme="minorEastAsia" w:cs="宋体"/>
                <w:color w:val="000000"/>
                <w:kern w:val="0"/>
                <w:sz w:val="18"/>
                <w:szCs w:val="18"/>
              </w:rPr>
            </w:pPr>
            <w:r w:rsidRPr="00FC3F1D">
              <w:rPr>
                <w:rFonts w:asciiTheme="minorEastAsia" w:hAnsiTheme="minorEastAsia" w:hint="eastAsia"/>
                <w:sz w:val="18"/>
                <w:szCs w:val="18"/>
              </w:rPr>
              <w:t>（2）辅导员应立即采取应急措施，组织保护现场，配合学校保卫科开展调查取证工作，并做好失窃学生的稳定工作。</w:t>
            </w:r>
          </w:p>
        </w:tc>
      </w:tr>
      <w:tr w:rsidR="00577DE9" w:rsidRPr="00FC3F1D" w:rsidTr="006B729A">
        <w:tc>
          <w:tcPr>
            <w:tcW w:w="709" w:type="dxa"/>
            <w:vAlign w:val="center"/>
          </w:tcPr>
          <w:p w:rsidR="00577DE9" w:rsidRPr="00FC3F1D" w:rsidRDefault="00577DE9" w:rsidP="006B729A">
            <w:pPr>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t>6</w:t>
            </w:r>
          </w:p>
        </w:tc>
        <w:tc>
          <w:tcPr>
            <w:tcW w:w="1985" w:type="dxa"/>
            <w:vAlign w:val="center"/>
          </w:tcPr>
          <w:p w:rsidR="00577DE9" w:rsidRPr="00FC3F1D" w:rsidRDefault="00577DE9" w:rsidP="006B729A">
            <w:pPr>
              <w:adjustRightInd w:val="0"/>
              <w:snapToGrid w:val="0"/>
              <w:spacing w:line="360" w:lineRule="auto"/>
              <w:jc w:val="center"/>
              <w:rPr>
                <w:rFonts w:asciiTheme="minorEastAsia" w:hAnsiTheme="minorEastAsia" w:cs="宋体"/>
                <w:color w:val="000000"/>
                <w:kern w:val="0"/>
                <w:sz w:val="18"/>
                <w:szCs w:val="18"/>
              </w:rPr>
            </w:pPr>
            <w:r w:rsidRPr="00FC3F1D">
              <w:rPr>
                <w:rFonts w:asciiTheme="minorEastAsia" w:hAnsiTheme="minorEastAsia" w:hint="eastAsia"/>
                <w:bCs/>
                <w:sz w:val="18"/>
                <w:szCs w:val="18"/>
              </w:rPr>
              <w:t>交通意外或其他重大事故</w:t>
            </w:r>
          </w:p>
        </w:tc>
        <w:tc>
          <w:tcPr>
            <w:tcW w:w="7796" w:type="dxa"/>
            <w:vAlign w:val="center"/>
          </w:tcPr>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（1）学生发生交通事故，辅导员在接到通知后，应立即赶到现场或相关医院，协助学生在医院的治疗等手续，并向学院分管学生工作领导汇报，并及时与学生家长取得联系；</w:t>
            </w:r>
          </w:p>
          <w:p w:rsidR="00577DE9" w:rsidRPr="00FC3F1D" w:rsidRDefault="00577DE9" w:rsidP="006B729A">
            <w:pPr>
              <w:adjustRightInd w:val="0"/>
              <w:snapToGrid w:val="0"/>
              <w:spacing w:line="360" w:lineRule="auto"/>
              <w:jc w:val="left"/>
              <w:rPr>
                <w:rFonts w:asciiTheme="minorEastAsia" w:hAnsiTheme="minorEastAsia" w:cs="宋体"/>
                <w:color w:val="000000"/>
                <w:kern w:val="0"/>
                <w:sz w:val="18"/>
                <w:szCs w:val="18"/>
              </w:rPr>
            </w:pPr>
            <w:r w:rsidRPr="00FC3F1D">
              <w:rPr>
                <w:rFonts w:asciiTheme="minorEastAsia" w:hAnsiTheme="minorEastAsia" w:hint="eastAsia"/>
                <w:sz w:val="18"/>
                <w:szCs w:val="18"/>
              </w:rPr>
              <w:t>（2）辅导员应到现场进行学生工作，并积极配合医院和公安部门，做好学生的救治和事故处理工作；做好学生家长的接待和安抚工作。</w:t>
            </w:r>
          </w:p>
        </w:tc>
      </w:tr>
      <w:tr w:rsidR="00577DE9" w:rsidRPr="00FC3F1D" w:rsidTr="006B729A">
        <w:tc>
          <w:tcPr>
            <w:tcW w:w="709" w:type="dxa"/>
            <w:vAlign w:val="center"/>
          </w:tcPr>
          <w:p w:rsidR="00577DE9" w:rsidRPr="00FC3F1D" w:rsidRDefault="00577DE9" w:rsidP="006B729A">
            <w:pPr>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t>7</w:t>
            </w:r>
          </w:p>
        </w:tc>
        <w:tc>
          <w:tcPr>
            <w:tcW w:w="1985" w:type="dxa"/>
            <w:vAlign w:val="center"/>
          </w:tcPr>
          <w:p w:rsidR="00577DE9" w:rsidRPr="00FC3F1D" w:rsidRDefault="00577DE9" w:rsidP="006B729A">
            <w:pPr>
              <w:adjustRightInd w:val="0"/>
              <w:snapToGrid w:val="0"/>
              <w:spacing w:line="360" w:lineRule="auto"/>
              <w:jc w:val="center"/>
              <w:rPr>
                <w:rFonts w:asciiTheme="minorEastAsia" w:hAnsiTheme="minorEastAsia" w:cs="宋体"/>
                <w:color w:val="000000"/>
                <w:kern w:val="0"/>
                <w:sz w:val="18"/>
                <w:szCs w:val="18"/>
              </w:rPr>
            </w:pPr>
            <w:r w:rsidRPr="00FC3F1D">
              <w:rPr>
                <w:rFonts w:asciiTheme="minorEastAsia" w:hAnsiTheme="minorEastAsia" w:hint="eastAsia"/>
                <w:bCs/>
                <w:sz w:val="18"/>
                <w:szCs w:val="18"/>
              </w:rPr>
              <w:t>学生宿舍发生火灾等突发事件</w:t>
            </w:r>
          </w:p>
        </w:tc>
        <w:tc>
          <w:tcPr>
            <w:tcW w:w="7796" w:type="dxa"/>
            <w:vAlign w:val="center"/>
          </w:tcPr>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（1）学生宿舍发现火情后，如为轻微火情，应立即开展灭火工作，同时立即向辅导员和学校保卫科报告；如火情较大则应遵循学校宿舍紧急通道进行撤离，同时立即向辅导员和学校保卫科报告；</w:t>
            </w:r>
          </w:p>
          <w:p w:rsidR="00577DE9" w:rsidRPr="00FC3F1D" w:rsidRDefault="00577DE9" w:rsidP="006B729A">
            <w:pPr>
              <w:adjustRightInd w:val="0"/>
              <w:snapToGrid w:val="0"/>
              <w:spacing w:line="360" w:lineRule="auto"/>
              <w:jc w:val="left"/>
              <w:rPr>
                <w:rFonts w:asciiTheme="minorEastAsia" w:hAnsiTheme="minorEastAsia" w:cs="宋体"/>
                <w:color w:val="000000"/>
                <w:kern w:val="0"/>
                <w:sz w:val="18"/>
                <w:szCs w:val="18"/>
              </w:rPr>
            </w:pPr>
            <w:r w:rsidRPr="00FC3F1D">
              <w:rPr>
                <w:rFonts w:asciiTheme="minorEastAsia" w:hAnsiTheme="minorEastAsia" w:hint="eastAsia"/>
                <w:sz w:val="18"/>
                <w:szCs w:val="18"/>
              </w:rPr>
              <w:t>（2）辅导员获悉情况后，应立即到场，并向</w:t>
            </w:r>
            <w:proofErr w:type="gramStart"/>
            <w:r w:rsidRPr="00FC3F1D">
              <w:rPr>
                <w:rFonts w:asciiTheme="minorEastAsia" w:hAnsiTheme="minorEastAsia" w:hint="eastAsia"/>
                <w:sz w:val="18"/>
                <w:szCs w:val="18"/>
              </w:rPr>
              <w:t>保卫办</w:t>
            </w:r>
            <w:proofErr w:type="gramEnd"/>
            <w:r w:rsidRPr="00FC3F1D">
              <w:rPr>
                <w:rFonts w:asciiTheme="minorEastAsia" w:hAnsiTheme="minorEastAsia" w:hint="eastAsia"/>
                <w:sz w:val="18"/>
                <w:szCs w:val="18"/>
              </w:rPr>
              <w:t>进行求助。当火情严重无法自行扑灭时，应立即拨打119电话报警；同时立即要求宿舍管理员采取紧急措施，打开消防通道，疏散学生，隔离电源，力争将损失减到最低。</w:t>
            </w:r>
          </w:p>
        </w:tc>
      </w:tr>
      <w:tr w:rsidR="00577DE9" w:rsidRPr="00FC3F1D" w:rsidTr="006B729A">
        <w:tc>
          <w:tcPr>
            <w:tcW w:w="709" w:type="dxa"/>
            <w:vAlign w:val="center"/>
          </w:tcPr>
          <w:p w:rsidR="00577DE9" w:rsidRPr="00FC3F1D" w:rsidRDefault="00577DE9" w:rsidP="006B729A">
            <w:pPr>
              <w:widowControl/>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t>8</w:t>
            </w:r>
          </w:p>
        </w:tc>
        <w:tc>
          <w:tcPr>
            <w:tcW w:w="1985" w:type="dxa"/>
            <w:vAlign w:val="center"/>
          </w:tcPr>
          <w:p w:rsidR="00577DE9" w:rsidRPr="00FC3F1D" w:rsidRDefault="00577DE9" w:rsidP="006B729A">
            <w:pPr>
              <w:widowControl/>
              <w:adjustRightInd w:val="0"/>
              <w:snapToGrid w:val="0"/>
              <w:spacing w:line="360" w:lineRule="auto"/>
              <w:jc w:val="center"/>
              <w:rPr>
                <w:rFonts w:asciiTheme="minorEastAsia" w:hAnsiTheme="minorEastAsia" w:cs="宋体"/>
                <w:color w:val="000000"/>
                <w:kern w:val="0"/>
                <w:sz w:val="18"/>
                <w:szCs w:val="18"/>
              </w:rPr>
            </w:pPr>
            <w:r w:rsidRPr="00FC3F1D">
              <w:rPr>
                <w:rFonts w:asciiTheme="minorEastAsia" w:hAnsiTheme="minorEastAsia" w:hint="eastAsia"/>
                <w:bCs/>
                <w:sz w:val="18"/>
                <w:szCs w:val="18"/>
              </w:rPr>
              <w:t>学生急病、食物中毒或发生群体性流行疾病事件</w:t>
            </w:r>
          </w:p>
        </w:tc>
        <w:tc>
          <w:tcPr>
            <w:tcW w:w="7796" w:type="dxa"/>
            <w:vAlign w:val="center"/>
          </w:tcPr>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（1）学生发生突发性急病或食物中毒，应立即联系医院进行治疗，同时通知辅导员；</w:t>
            </w:r>
          </w:p>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（2）辅导员认为紧急情况后，应立即与校医院取得联系，迅速组织人员将患者送至校医院救治或派车送至其他大型医院，同时立即向学院分管领导汇报；</w:t>
            </w:r>
          </w:p>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（3）如发生重大急病以及涉及生命危险的事件，应及时上报学校相关负责领导，并及时通知学生家长；</w:t>
            </w:r>
          </w:p>
          <w:p w:rsidR="00577DE9" w:rsidRPr="00FC3F1D" w:rsidRDefault="00577DE9" w:rsidP="006B729A">
            <w:pPr>
              <w:adjustRightInd w:val="0"/>
              <w:snapToGrid w:val="0"/>
              <w:spacing w:line="360" w:lineRule="auto"/>
              <w:jc w:val="left"/>
              <w:rPr>
                <w:rFonts w:asciiTheme="minorEastAsia" w:hAnsiTheme="minorEastAsia" w:cs="宋体"/>
                <w:color w:val="000000"/>
                <w:kern w:val="0"/>
                <w:sz w:val="18"/>
                <w:szCs w:val="18"/>
              </w:rPr>
            </w:pPr>
            <w:r w:rsidRPr="00FC3F1D">
              <w:rPr>
                <w:rFonts w:asciiTheme="minorEastAsia" w:hAnsiTheme="minorEastAsia" w:hint="eastAsia"/>
                <w:sz w:val="18"/>
                <w:szCs w:val="18"/>
              </w:rPr>
              <w:t>（4）如发现学生中发生群体性流行疾病或大面积食物中毒事件，辅导员老师立即与医院取联系，尽早采取调查工作，确认患病学生的生活、活动圈子，采取加强关注，查访学生家长以及周边同学等措施，并将情况报告学院学生工作相关领导以及学校。</w:t>
            </w:r>
          </w:p>
        </w:tc>
      </w:tr>
      <w:tr w:rsidR="00577DE9" w:rsidRPr="00FC3F1D" w:rsidTr="006B729A">
        <w:tc>
          <w:tcPr>
            <w:tcW w:w="709" w:type="dxa"/>
            <w:vAlign w:val="center"/>
          </w:tcPr>
          <w:p w:rsidR="00577DE9" w:rsidRPr="00FC3F1D" w:rsidRDefault="00577DE9" w:rsidP="006B729A">
            <w:pPr>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t>9</w:t>
            </w:r>
          </w:p>
        </w:tc>
        <w:tc>
          <w:tcPr>
            <w:tcW w:w="1985" w:type="dxa"/>
            <w:vAlign w:val="center"/>
          </w:tcPr>
          <w:p w:rsidR="00577DE9" w:rsidRPr="00FC3F1D" w:rsidRDefault="00577DE9" w:rsidP="006B729A">
            <w:pPr>
              <w:adjustRightInd w:val="0"/>
              <w:snapToGrid w:val="0"/>
              <w:spacing w:line="360" w:lineRule="auto"/>
              <w:jc w:val="center"/>
              <w:rPr>
                <w:rFonts w:asciiTheme="minorEastAsia" w:hAnsiTheme="minorEastAsia" w:cs="宋体"/>
                <w:color w:val="000000"/>
                <w:kern w:val="0"/>
                <w:sz w:val="18"/>
                <w:szCs w:val="18"/>
              </w:rPr>
            </w:pPr>
            <w:r w:rsidRPr="00FC3F1D">
              <w:rPr>
                <w:rFonts w:asciiTheme="minorEastAsia" w:hAnsiTheme="minorEastAsia" w:hint="eastAsia"/>
                <w:bCs/>
                <w:sz w:val="18"/>
                <w:szCs w:val="18"/>
              </w:rPr>
              <w:t>心理援助与危机干预处理预案</w:t>
            </w:r>
          </w:p>
        </w:tc>
        <w:tc>
          <w:tcPr>
            <w:tcW w:w="7796" w:type="dxa"/>
            <w:vAlign w:val="center"/>
          </w:tcPr>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（1）年级辅导员应建立学生心理健康档案，与长期关注存有心理问题的学生主动沟通、做好宿舍同学工作，帮助辅导员关注该名学生，同时进行定期谈话制度；</w:t>
            </w:r>
          </w:p>
          <w:p w:rsidR="00577DE9" w:rsidRPr="00FC3F1D" w:rsidRDefault="00577DE9" w:rsidP="006B729A">
            <w:pPr>
              <w:adjustRightInd w:val="0"/>
              <w:snapToGrid w:val="0"/>
              <w:spacing w:line="360" w:lineRule="auto"/>
              <w:jc w:val="left"/>
              <w:rPr>
                <w:rFonts w:asciiTheme="minorEastAsia" w:hAnsiTheme="minorEastAsia"/>
                <w:sz w:val="18"/>
                <w:szCs w:val="18"/>
              </w:rPr>
            </w:pPr>
            <w:r w:rsidRPr="00FC3F1D">
              <w:rPr>
                <w:rFonts w:asciiTheme="minorEastAsia" w:hAnsiTheme="minorEastAsia" w:hint="eastAsia"/>
                <w:sz w:val="18"/>
                <w:szCs w:val="18"/>
              </w:rPr>
              <w:t>（2） 对心理疾病严重的学生应向学院心理健康咨询室进行个别咨询或联系转介到相关机构或医疗单位；</w:t>
            </w:r>
          </w:p>
          <w:p w:rsidR="00577DE9" w:rsidRPr="00FC3F1D" w:rsidRDefault="00577DE9" w:rsidP="006B729A">
            <w:pPr>
              <w:adjustRightInd w:val="0"/>
              <w:snapToGrid w:val="0"/>
              <w:spacing w:line="360" w:lineRule="auto"/>
              <w:jc w:val="left"/>
              <w:rPr>
                <w:rFonts w:asciiTheme="minorEastAsia" w:hAnsiTheme="minorEastAsia" w:cs="宋体"/>
                <w:color w:val="000000"/>
                <w:kern w:val="0"/>
                <w:sz w:val="18"/>
                <w:szCs w:val="18"/>
              </w:rPr>
            </w:pPr>
            <w:r w:rsidRPr="00FC3F1D">
              <w:rPr>
                <w:rFonts w:asciiTheme="minorEastAsia" w:hAnsiTheme="minorEastAsia" w:hint="eastAsia"/>
                <w:sz w:val="18"/>
                <w:szCs w:val="18"/>
              </w:rPr>
              <w:t>（3） 对于有过激行为（如自杀）、突发精神障碍的个体以及其他严重影响校园稳定的危机情况，学院应及时与学院心理健康咨询室联系，汇报学院学生工作相关领导，并通知学生家长，视情况对该生提出休学建议。</w:t>
            </w:r>
          </w:p>
        </w:tc>
      </w:tr>
      <w:tr w:rsidR="00577DE9" w:rsidRPr="00FC3F1D" w:rsidTr="006B729A">
        <w:tc>
          <w:tcPr>
            <w:tcW w:w="709" w:type="dxa"/>
            <w:vAlign w:val="center"/>
          </w:tcPr>
          <w:p w:rsidR="00577DE9" w:rsidRPr="00FC3F1D" w:rsidRDefault="00577DE9" w:rsidP="006B729A">
            <w:pPr>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t>10</w:t>
            </w:r>
          </w:p>
        </w:tc>
        <w:tc>
          <w:tcPr>
            <w:tcW w:w="1985" w:type="dxa"/>
            <w:vAlign w:val="center"/>
          </w:tcPr>
          <w:p w:rsidR="00577DE9" w:rsidRPr="00577DE9" w:rsidRDefault="00577DE9" w:rsidP="006B729A">
            <w:pPr>
              <w:adjustRightInd w:val="0"/>
              <w:snapToGrid w:val="0"/>
              <w:spacing w:line="360" w:lineRule="auto"/>
              <w:jc w:val="center"/>
              <w:rPr>
                <w:rFonts w:asciiTheme="minorEastAsia" w:hAnsiTheme="minorEastAsia"/>
                <w:bCs/>
                <w:sz w:val="18"/>
                <w:szCs w:val="18"/>
              </w:rPr>
            </w:pPr>
            <w:r w:rsidRPr="00577DE9">
              <w:rPr>
                <w:rFonts w:asciiTheme="minorEastAsia" w:hAnsiTheme="minorEastAsia" w:cs="宋体" w:hint="eastAsia"/>
                <w:kern w:val="0"/>
                <w:sz w:val="18"/>
                <w:szCs w:val="18"/>
              </w:rPr>
              <w:t>网络和信息安全类突发事件</w:t>
            </w:r>
          </w:p>
        </w:tc>
        <w:tc>
          <w:tcPr>
            <w:tcW w:w="7796" w:type="dxa"/>
            <w:vAlign w:val="center"/>
          </w:tcPr>
          <w:p w:rsidR="00577DE9" w:rsidRPr="00577DE9" w:rsidRDefault="00577DE9" w:rsidP="006B729A">
            <w:pPr>
              <w:adjustRightInd w:val="0"/>
              <w:snapToGrid w:val="0"/>
              <w:spacing w:line="360" w:lineRule="auto"/>
              <w:jc w:val="left"/>
              <w:rPr>
                <w:rFonts w:asciiTheme="minorEastAsia" w:hAnsiTheme="minorEastAsia"/>
                <w:sz w:val="18"/>
                <w:szCs w:val="18"/>
              </w:rPr>
            </w:pPr>
            <w:r w:rsidRPr="00577DE9">
              <w:rPr>
                <w:rFonts w:asciiTheme="minorEastAsia" w:hAnsiTheme="minorEastAsia" w:hint="eastAsia"/>
                <w:sz w:val="18"/>
                <w:szCs w:val="18"/>
              </w:rPr>
              <w:t>（1）当学院网络发生信息安全事故后，发现人员应立即报告党务工作室，党务工作室第一时间向学院领导小组报告。领导小组根据事故性质，提出启动应急处置预案的意见，启动工作预案；</w:t>
            </w:r>
          </w:p>
          <w:p w:rsidR="00577DE9" w:rsidRPr="00577DE9" w:rsidRDefault="00577DE9" w:rsidP="006B729A">
            <w:pPr>
              <w:adjustRightInd w:val="0"/>
              <w:snapToGrid w:val="0"/>
              <w:spacing w:line="360" w:lineRule="auto"/>
              <w:jc w:val="left"/>
              <w:rPr>
                <w:rFonts w:asciiTheme="minorEastAsia" w:hAnsiTheme="minorEastAsia"/>
                <w:sz w:val="18"/>
                <w:szCs w:val="18"/>
              </w:rPr>
            </w:pPr>
            <w:r w:rsidRPr="00577DE9">
              <w:rPr>
                <w:rFonts w:asciiTheme="minorEastAsia" w:hAnsiTheme="minorEastAsia" w:hint="eastAsia"/>
                <w:sz w:val="18"/>
                <w:szCs w:val="18"/>
              </w:rPr>
              <w:t>（2）对敏感言论，采取删除、发布正面言论、网络评论员辩论等方式防止不良信息传播。一旦发现学院相关网页有害信息传播速度超过处理速度，局面无法控制时，由党务工作室报请领导小组负责人批准后报告学校网络中心；</w:t>
            </w:r>
          </w:p>
          <w:p w:rsidR="00577DE9" w:rsidRPr="00577DE9" w:rsidRDefault="00577DE9" w:rsidP="006B729A">
            <w:pPr>
              <w:adjustRightInd w:val="0"/>
              <w:snapToGrid w:val="0"/>
              <w:spacing w:line="360" w:lineRule="auto"/>
              <w:jc w:val="left"/>
              <w:rPr>
                <w:rFonts w:asciiTheme="minorEastAsia" w:hAnsiTheme="minorEastAsia"/>
                <w:sz w:val="18"/>
                <w:szCs w:val="18"/>
              </w:rPr>
            </w:pPr>
            <w:r w:rsidRPr="00577DE9">
              <w:rPr>
                <w:rFonts w:asciiTheme="minorEastAsia" w:hAnsiTheme="minorEastAsia" w:hint="eastAsia"/>
                <w:sz w:val="18"/>
                <w:szCs w:val="18"/>
              </w:rPr>
              <w:t>（3）对传播有害信息的人员，要通过教育促进其认识转化；对恶意传播有害信息的人员要依法追究其相应责任。</w:t>
            </w:r>
          </w:p>
        </w:tc>
      </w:tr>
      <w:tr w:rsidR="00577DE9" w:rsidRPr="00FC3F1D" w:rsidTr="006B729A">
        <w:tc>
          <w:tcPr>
            <w:tcW w:w="709" w:type="dxa"/>
            <w:vAlign w:val="center"/>
          </w:tcPr>
          <w:p w:rsidR="00577DE9" w:rsidRPr="00FC3F1D" w:rsidRDefault="00577DE9" w:rsidP="006B729A">
            <w:pPr>
              <w:adjustRightInd w:val="0"/>
              <w:snapToGrid w:val="0"/>
              <w:spacing w:line="360" w:lineRule="auto"/>
              <w:jc w:val="center"/>
              <w:rPr>
                <w:rFonts w:asciiTheme="minorEastAsia" w:hAnsiTheme="minorEastAsia"/>
                <w:bCs/>
                <w:sz w:val="18"/>
                <w:szCs w:val="18"/>
              </w:rPr>
            </w:pPr>
            <w:r w:rsidRPr="00FC3F1D">
              <w:rPr>
                <w:rFonts w:asciiTheme="minorEastAsia" w:hAnsiTheme="minorEastAsia" w:hint="eastAsia"/>
                <w:bCs/>
                <w:sz w:val="18"/>
                <w:szCs w:val="18"/>
              </w:rPr>
              <w:lastRenderedPageBreak/>
              <w:t>11</w:t>
            </w:r>
          </w:p>
        </w:tc>
        <w:tc>
          <w:tcPr>
            <w:tcW w:w="1985" w:type="dxa"/>
            <w:vAlign w:val="center"/>
          </w:tcPr>
          <w:p w:rsidR="00577DE9" w:rsidRPr="00577DE9" w:rsidRDefault="00577DE9" w:rsidP="006B729A">
            <w:pPr>
              <w:adjustRightInd w:val="0"/>
              <w:snapToGrid w:val="0"/>
              <w:spacing w:line="360" w:lineRule="auto"/>
              <w:jc w:val="center"/>
              <w:rPr>
                <w:rFonts w:asciiTheme="minorEastAsia" w:hAnsiTheme="minorEastAsia" w:cs="宋体"/>
                <w:kern w:val="0"/>
                <w:sz w:val="18"/>
                <w:szCs w:val="18"/>
              </w:rPr>
            </w:pPr>
            <w:r w:rsidRPr="00577DE9">
              <w:rPr>
                <w:rFonts w:asciiTheme="minorEastAsia" w:hAnsiTheme="minorEastAsia" w:cs="宋体" w:hint="eastAsia"/>
                <w:kern w:val="0"/>
                <w:sz w:val="18"/>
                <w:szCs w:val="18"/>
              </w:rPr>
              <w:t>自然灾害类突发事件</w:t>
            </w:r>
          </w:p>
        </w:tc>
        <w:tc>
          <w:tcPr>
            <w:tcW w:w="7796" w:type="dxa"/>
            <w:vAlign w:val="center"/>
          </w:tcPr>
          <w:p w:rsidR="00577DE9" w:rsidRPr="00577DE9" w:rsidRDefault="00577DE9" w:rsidP="006B729A">
            <w:pPr>
              <w:adjustRightInd w:val="0"/>
              <w:snapToGrid w:val="0"/>
              <w:spacing w:line="360" w:lineRule="auto"/>
              <w:jc w:val="left"/>
              <w:rPr>
                <w:rFonts w:asciiTheme="minorEastAsia" w:hAnsiTheme="minorEastAsia"/>
                <w:sz w:val="18"/>
                <w:szCs w:val="18"/>
              </w:rPr>
            </w:pPr>
            <w:r w:rsidRPr="00577DE9">
              <w:rPr>
                <w:rFonts w:asciiTheme="minorEastAsia" w:hAnsiTheme="minorEastAsia" w:hint="eastAsia"/>
                <w:sz w:val="18"/>
                <w:szCs w:val="18"/>
              </w:rPr>
              <w:t>（1）做好事故灾难或自然灾害中受伤人员的医疗、救助工作，对在事故中死亡人员进行人道主义抚恤和补偿，对受害者家属进行慰问，对有各种保险的伤亡人员要帮助联系保险公司赔付。</w:t>
            </w:r>
          </w:p>
          <w:p w:rsidR="00577DE9" w:rsidRPr="00577DE9" w:rsidRDefault="00577DE9" w:rsidP="006B729A">
            <w:pPr>
              <w:adjustRightInd w:val="0"/>
              <w:snapToGrid w:val="0"/>
              <w:spacing w:line="360" w:lineRule="auto"/>
              <w:jc w:val="left"/>
              <w:rPr>
                <w:rFonts w:asciiTheme="minorEastAsia" w:hAnsiTheme="minorEastAsia"/>
                <w:sz w:val="18"/>
                <w:szCs w:val="18"/>
              </w:rPr>
            </w:pPr>
            <w:r w:rsidRPr="00577DE9">
              <w:rPr>
                <w:rFonts w:asciiTheme="minorEastAsia" w:hAnsiTheme="minorEastAsia" w:hint="eastAsia"/>
                <w:sz w:val="18"/>
                <w:szCs w:val="18"/>
              </w:rPr>
              <w:t>（2）及时查明事故原因，严格信息发布制度，确保信息及时、准确、客观、全面，稳定校园秩序，疏导师生情绪，避免不必要的恐慌和动荡；</w:t>
            </w:r>
          </w:p>
          <w:p w:rsidR="00577DE9" w:rsidRPr="00577DE9" w:rsidRDefault="00577DE9" w:rsidP="006B729A">
            <w:pPr>
              <w:adjustRightInd w:val="0"/>
              <w:snapToGrid w:val="0"/>
              <w:spacing w:line="360" w:lineRule="auto"/>
              <w:jc w:val="left"/>
              <w:rPr>
                <w:rFonts w:asciiTheme="minorEastAsia" w:hAnsiTheme="minorEastAsia"/>
                <w:sz w:val="18"/>
                <w:szCs w:val="18"/>
              </w:rPr>
            </w:pPr>
            <w:r w:rsidRPr="00577DE9">
              <w:rPr>
                <w:rFonts w:asciiTheme="minorEastAsia" w:hAnsiTheme="minorEastAsia" w:hint="eastAsia"/>
                <w:sz w:val="18"/>
                <w:szCs w:val="18"/>
              </w:rPr>
              <w:t>（3）配合公安消防、环保、民政等有关部门，做好事故案件侦破或灾害调查工作；</w:t>
            </w:r>
          </w:p>
          <w:p w:rsidR="00577DE9" w:rsidRPr="00577DE9" w:rsidRDefault="00577DE9" w:rsidP="006B729A">
            <w:pPr>
              <w:adjustRightInd w:val="0"/>
              <w:snapToGrid w:val="0"/>
              <w:spacing w:line="360" w:lineRule="auto"/>
              <w:jc w:val="left"/>
              <w:rPr>
                <w:rFonts w:asciiTheme="minorEastAsia" w:hAnsiTheme="minorEastAsia"/>
                <w:sz w:val="18"/>
                <w:szCs w:val="18"/>
              </w:rPr>
            </w:pPr>
            <w:r w:rsidRPr="00577DE9">
              <w:rPr>
                <w:rFonts w:asciiTheme="minorEastAsia" w:hAnsiTheme="minorEastAsia" w:hint="eastAsia"/>
                <w:sz w:val="18"/>
                <w:szCs w:val="18"/>
              </w:rPr>
              <w:t>（4）灾害事件结束后，应加强有关预防措施，并对安全隐患进行整治；加强学生日常防灾、避灾知识教育，增强学生自我保护能力。</w:t>
            </w:r>
          </w:p>
        </w:tc>
      </w:tr>
      <w:tr w:rsidR="00577DE9" w:rsidRPr="00616F8D" w:rsidTr="006B729A">
        <w:tc>
          <w:tcPr>
            <w:tcW w:w="709" w:type="dxa"/>
            <w:vAlign w:val="center"/>
          </w:tcPr>
          <w:p w:rsidR="00577DE9" w:rsidRPr="00577DE9" w:rsidRDefault="00577DE9" w:rsidP="006B729A">
            <w:pPr>
              <w:adjustRightInd w:val="0"/>
              <w:snapToGrid w:val="0"/>
              <w:spacing w:line="360" w:lineRule="auto"/>
              <w:jc w:val="center"/>
              <w:rPr>
                <w:rFonts w:asciiTheme="minorEastAsia" w:hAnsiTheme="minorEastAsia"/>
                <w:bCs/>
                <w:sz w:val="18"/>
                <w:szCs w:val="18"/>
              </w:rPr>
            </w:pPr>
            <w:r w:rsidRPr="00577DE9">
              <w:rPr>
                <w:rFonts w:asciiTheme="minorEastAsia" w:hAnsiTheme="minorEastAsia"/>
                <w:bCs/>
                <w:sz w:val="18"/>
                <w:szCs w:val="18"/>
              </w:rPr>
              <w:t>12</w:t>
            </w:r>
          </w:p>
        </w:tc>
        <w:tc>
          <w:tcPr>
            <w:tcW w:w="1985" w:type="dxa"/>
            <w:vAlign w:val="center"/>
          </w:tcPr>
          <w:p w:rsidR="00577DE9" w:rsidRPr="00577DE9" w:rsidRDefault="00577DE9" w:rsidP="006B729A">
            <w:pPr>
              <w:adjustRightInd w:val="0"/>
              <w:snapToGrid w:val="0"/>
              <w:spacing w:line="360" w:lineRule="auto"/>
              <w:jc w:val="center"/>
              <w:rPr>
                <w:rFonts w:asciiTheme="minorEastAsia" w:hAnsiTheme="minorEastAsia" w:cs="宋体"/>
                <w:kern w:val="0"/>
                <w:sz w:val="18"/>
                <w:szCs w:val="18"/>
              </w:rPr>
            </w:pPr>
            <w:r w:rsidRPr="00577DE9">
              <w:rPr>
                <w:rFonts w:asciiTheme="minorEastAsia" w:hAnsiTheme="minorEastAsia" w:cs="宋体" w:hint="eastAsia"/>
                <w:kern w:val="0"/>
                <w:sz w:val="18"/>
                <w:szCs w:val="18"/>
              </w:rPr>
              <w:t>实验室安全突发事件</w:t>
            </w:r>
          </w:p>
        </w:tc>
        <w:tc>
          <w:tcPr>
            <w:tcW w:w="7796" w:type="dxa"/>
            <w:vAlign w:val="center"/>
          </w:tcPr>
          <w:p w:rsidR="00577DE9" w:rsidRPr="00577DE9" w:rsidRDefault="00577DE9" w:rsidP="006B729A">
            <w:pPr>
              <w:adjustRightInd w:val="0"/>
              <w:snapToGrid w:val="0"/>
              <w:spacing w:line="360" w:lineRule="auto"/>
              <w:jc w:val="left"/>
              <w:rPr>
                <w:rFonts w:asciiTheme="minorEastAsia" w:hAnsiTheme="minorEastAsia"/>
                <w:sz w:val="18"/>
                <w:szCs w:val="18"/>
              </w:rPr>
            </w:pPr>
            <w:r w:rsidRPr="00577DE9">
              <w:rPr>
                <w:rFonts w:asciiTheme="minorEastAsia" w:hAnsiTheme="minorEastAsia" w:hint="eastAsia"/>
                <w:sz w:val="18"/>
                <w:szCs w:val="18"/>
              </w:rPr>
              <w:t>（1）实验室应急处理原则：首先保护实验人员人身和生命安全，其次保护或保全学术资料</w:t>
            </w:r>
            <w:r w:rsidRPr="00577DE9">
              <w:rPr>
                <w:rFonts w:asciiTheme="minorEastAsia" w:hAnsiTheme="minorEastAsia"/>
                <w:sz w:val="18"/>
                <w:szCs w:val="18"/>
              </w:rPr>
              <w:t>，</w:t>
            </w:r>
            <w:r w:rsidRPr="00577DE9">
              <w:rPr>
                <w:rFonts w:asciiTheme="minorEastAsia" w:hAnsiTheme="minorEastAsia" w:hint="eastAsia"/>
                <w:sz w:val="18"/>
                <w:szCs w:val="18"/>
              </w:rPr>
              <w:t>在保障上述两者的前提下保护财产免受或少受损失；</w:t>
            </w:r>
          </w:p>
          <w:p w:rsidR="00577DE9" w:rsidRPr="00577DE9" w:rsidRDefault="00577DE9" w:rsidP="006B729A">
            <w:pPr>
              <w:adjustRightInd w:val="0"/>
              <w:snapToGrid w:val="0"/>
              <w:spacing w:line="360" w:lineRule="auto"/>
              <w:jc w:val="left"/>
              <w:rPr>
                <w:rFonts w:asciiTheme="minorEastAsia" w:hAnsiTheme="minorEastAsia"/>
                <w:sz w:val="18"/>
                <w:szCs w:val="18"/>
              </w:rPr>
            </w:pPr>
            <w:r w:rsidRPr="00577DE9">
              <w:rPr>
                <w:rFonts w:asciiTheme="minorEastAsia" w:hAnsiTheme="minorEastAsia" w:hint="eastAsia"/>
                <w:sz w:val="18"/>
                <w:szCs w:val="18"/>
              </w:rPr>
              <w:t>（2）一旦实验室发生安全事故，应紧急撤离人员，采取针对性应急措施，防止危害扩大蔓延；发现人应及时将事件报告实验室责任人、学院设备工作室或党务工作室，由学院启动后续应急处置预案。</w:t>
            </w:r>
          </w:p>
          <w:p w:rsidR="00577DE9" w:rsidRPr="00577DE9" w:rsidRDefault="00577DE9" w:rsidP="006B729A">
            <w:pPr>
              <w:adjustRightInd w:val="0"/>
              <w:snapToGrid w:val="0"/>
              <w:spacing w:line="360" w:lineRule="auto"/>
              <w:jc w:val="left"/>
              <w:rPr>
                <w:rFonts w:asciiTheme="minorEastAsia" w:hAnsiTheme="minorEastAsia"/>
                <w:sz w:val="18"/>
                <w:szCs w:val="18"/>
              </w:rPr>
            </w:pPr>
            <w:r w:rsidRPr="00577DE9">
              <w:rPr>
                <w:rFonts w:asciiTheme="minorEastAsia" w:hAnsiTheme="minorEastAsia" w:hint="eastAsia"/>
                <w:sz w:val="18"/>
                <w:szCs w:val="18"/>
              </w:rPr>
              <w:t>（3）</w:t>
            </w:r>
            <w:r w:rsidRPr="00577DE9">
              <w:rPr>
                <w:rFonts w:asciiTheme="minorEastAsia" w:hAnsiTheme="minorEastAsia"/>
                <w:sz w:val="18"/>
                <w:szCs w:val="18"/>
              </w:rPr>
              <w:t>事故发生后，要及时查明原因、总结经验、吸取教训，消除隐患。</w:t>
            </w:r>
          </w:p>
        </w:tc>
      </w:tr>
    </w:tbl>
    <w:p w:rsidR="00577DE9" w:rsidRDefault="00577DE9" w:rsidP="00577DE9">
      <w:pPr>
        <w:widowControl/>
        <w:adjustRightInd w:val="0"/>
        <w:snapToGrid w:val="0"/>
        <w:spacing w:line="480" w:lineRule="exact"/>
        <w:ind w:firstLine="640"/>
        <w:jc w:val="left"/>
        <w:rPr>
          <w:rFonts w:ascii="宋体" w:hAnsi="宋体" w:cs="宋体"/>
          <w:color w:val="000000"/>
          <w:kern w:val="0"/>
          <w:szCs w:val="21"/>
        </w:rPr>
      </w:pP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5、注意事项</w:t>
      </w: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1．辅导员在日常生活中应加强与学生的沟通联系，充分发挥辅导员和学生干部的作用，及时掌握学生思想动态，关注学生心理健康，开展心理援助与危机干预。辅导员和相关工作人员应在接到突发事件通知后15分钟内到达现场，在外出差（国内）工作应立即向相关负责人请假，订机票或车票返回学校，协助工作的开展。</w:t>
      </w: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2．提高学生安全意识和法制观念，努力创造安全稳定的校园环境。积极开展安全法制宣传教育，提高学生的安全意识和法制观念。定期组织安全检查，及时消除事故隐患，防止事故的发生。</w:t>
      </w: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3．加强学生内部矛盾的排查工作，积极预防群体事件的发生。辅导员老师应高度重视学生反映的实际问题，切实帮助有实际困难的学生，及时了解学生反映的热点问题，积极妥善处理，积极排除事故隐患。</w:t>
      </w: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lastRenderedPageBreak/>
        <w:t>4．做好各类大型活动的安全保卫工作。严格执行大型活动开展的报告审批制度，认真落实各项安全保卫措施，确保活动现场安全和活动的有序开展。</w:t>
      </w: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r w:rsidRPr="0039249E">
        <w:rPr>
          <w:rFonts w:ascii="仿宋" w:eastAsia="仿宋" w:hAnsi="仿宋" w:cs="宋体" w:hint="eastAsia"/>
          <w:color w:val="000000"/>
          <w:kern w:val="0"/>
          <w:sz w:val="30"/>
          <w:szCs w:val="30"/>
        </w:rPr>
        <w:t>5.加强实验室安全教育与防护技能培训，树立“预防为主”的思想，提高师生安全意识。实验室负责人应做好实验室日常安全检查与维护工作，避免与杜绝实验室安全隐患。</w:t>
      </w:r>
    </w:p>
    <w:p w:rsidR="00577DE9" w:rsidRPr="0039249E" w:rsidRDefault="00577DE9" w:rsidP="00577DE9">
      <w:pPr>
        <w:widowControl/>
        <w:adjustRightInd w:val="0"/>
        <w:snapToGrid w:val="0"/>
        <w:spacing w:line="360" w:lineRule="auto"/>
        <w:ind w:firstLine="640"/>
        <w:jc w:val="left"/>
        <w:rPr>
          <w:rFonts w:ascii="仿宋" w:eastAsia="仿宋" w:hAnsi="仿宋" w:cs="宋体"/>
          <w:color w:val="000000"/>
          <w:kern w:val="0"/>
          <w:sz w:val="30"/>
          <w:szCs w:val="30"/>
        </w:rPr>
      </w:pPr>
    </w:p>
    <w:p w:rsidR="00577DE9" w:rsidRPr="0039249E" w:rsidRDefault="00577DE9" w:rsidP="00577DE9">
      <w:pPr>
        <w:widowControl/>
        <w:adjustRightInd w:val="0"/>
        <w:snapToGrid w:val="0"/>
        <w:spacing w:line="360" w:lineRule="auto"/>
        <w:ind w:firstLine="643"/>
        <w:jc w:val="left"/>
        <w:rPr>
          <w:rFonts w:ascii="仿宋" w:eastAsia="仿宋" w:hAnsi="仿宋" w:cs="宋体"/>
          <w:kern w:val="0"/>
          <w:sz w:val="30"/>
          <w:szCs w:val="30"/>
        </w:rPr>
      </w:pPr>
      <w:r w:rsidRPr="0039249E">
        <w:rPr>
          <w:rFonts w:ascii="仿宋" w:eastAsia="仿宋" w:hAnsi="仿宋" w:cs="宋体" w:hint="eastAsia"/>
          <w:b/>
          <w:bCs/>
          <w:color w:val="000000"/>
          <w:kern w:val="0"/>
          <w:sz w:val="30"/>
          <w:szCs w:val="30"/>
        </w:rPr>
        <w:t>五、 附则</w:t>
      </w:r>
    </w:p>
    <w:p w:rsidR="00577DE9" w:rsidRPr="0039249E" w:rsidRDefault="00577DE9" w:rsidP="00577DE9">
      <w:pPr>
        <w:widowControl/>
        <w:adjustRightInd w:val="0"/>
        <w:snapToGrid w:val="0"/>
        <w:spacing w:line="360" w:lineRule="auto"/>
        <w:ind w:firstLine="64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1.本预案是我院处置突发公共事件应急准备和响应的工作文件，应遵照执行，并参照本预案制定本单位的应急预案，并报学校突发公共事件应急处置工作领导小组办公室备案。</w:t>
      </w:r>
    </w:p>
    <w:p w:rsidR="00577DE9" w:rsidRPr="0039249E" w:rsidRDefault="00577DE9" w:rsidP="00577DE9">
      <w:pPr>
        <w:widowControl/>
        <w:adjustRightInd w:val="0"/>
        <w:snapToGrid w:val="0"/>
        <w:spacing w:line="360" w:lineRule="auto"/>
        <w:ind w:firstLine="64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2.在各类突发公共事件的应急处置工作中，对有突出表现的部门和个人予以鼓励和表彰；对负有直接责任的部门和个人依据有关法规和规定给予行政处分；构成犯罪的，依法追究刑事责任。</w:t>
      </w:r>
    </w:p>
    <w:p w:rsidR="00577DE9" w:rsidRPr="0039249E" w:rsidRDefault="00577DE9" w:rsidP="00577DE9">
      <w:pPr>
        <w:widowControl/>
        <w:adjustRightInd w:val="0"/>
        <w:snapToGrid w:val="0"/>
        <w:spacing w:line="360" w:lineRule="auto"/>
        <w:ind w:firstLine="640"/>
        <w:jc w:val="left"/>
        <w:rPr>
          <w:rFonts w:ascii="仿宋" w:eastAsia="仿宋" w:hAnsi="仿宋" w:cs="宋体"/>
          <w:kern w:val="0"/>
          <w:sz w:val="30"/>
          <w:szCs w:val="30"/>
        </w:rPr>
      </w:pPr>
      <w:r w:rsidRPr="0039249E">
        <w:rPr>
          <w:rFonts w:ascii="仿宋" w:eastAsia="仿宋" w:hAnsi="仿宋" w:cs="宋体" w:hint="eastAsia"/>
          <w:color w:val="000000"/>
          <w:kern w:val="0"/>
          <w:sz w:val="30"/>
          <w:szCs w:val="30"/>
        </w:rPr>
        <w:t>3.预案启动实施由领导小组组长决定。所有领导小组成员和相关部门负责人要认真贯彻执行本预案，严格执行和遵守信息保密制度，遵守工作纪律，确保信息安全，保证联系方式畅通、便捷。</w:t>
      </w:r>
    </w:p>
    <w:p w:rsidR="00577DE9" w:rsidRPr="0039249E" w:rsidRDefault="00577DE9" w:rsidP="00577DE9">
      <w:pPr>
        <w:widowControl/>
        <w:adjustRightInd w:val="0"/>
        <w:snapToGrid w:val="0"/>
        <w:spacing w:line="360" w:lineRule="auto"/>
        <w:ind w:firstLine="400"/>
        <w:jc w:val="left"/>
        <w:rPr>
          <w:rFonts w:ascii="宋体" w:hAnsi="宋体" w:cs="宋体"/>
          <w:color w:val="000000"/>
          <w:kern w:val="0"/>
          <w:szCs w:val="21"/>
        </w:rPr>
      </w:pPr>
      <w:r w:rsidRPr="0039249E">
        <w:rPr>
          <w:rFonts w:ascii="仿宋" w:eastAsia="仿宋" w:hAnsi="仿宋" w:cs="宋体" w:hint="eastAsia"/>
          <w:color w:val="000000"/>
          <w:kern w:val="0"/>
          <w:sz w:val="30"/>
          <w:szCs w:val="30"/>
        </w:rPr>
        <w:t>4.本预案由学院办公室负责解释。学院办公室根据实际情况的变化，组织有关部门及时修订本预案</w:t>
      </w:r>
      <w:r w:rsidRPr="00F3749E">
        <w:rPr>
          <w:rFonts w:ascii="宋体" w:hAnsi="宋体" w:cs="宋体" w:hint="eastAsia"/>
          <w:color w:val="000000"/>
          <w:kern w:val="0"/>
          <w:szCs w:val="21"/>
        </w:rPr>
        <w:t>。</w:t>
      </w:r>
    </w:p>
    <w:sectPr w:rsidR="00577DE9" w:rsidRPr="0039249E" w:rsidSect="00577DE9">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C6" w:rsidRDefault="00DA50C6" w:rsidP="00AD0BD0">
      <w:r>
        <w:separator/>
      </w:r>
    </w:p>
  </w:endnote>
  <w:endnote w:type="continuationSeparator" w:id="0">
    <w:p w:rsidR="00DA50C6" w:rsidRDefault="00DA50C6" w:rsidP="00A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小标宋">
    <w:altName w:val="宋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C6" w:rsidRDefault="00DA50C6" w:rsidP="00AD0BD0">
      <w:r>
        <w:separator/>
      </w:r>
    </w:p>
  </w:footnote>
  <w:footnote w:type="continuationSeparator" w:id="0">
    <w:p w:rsidR="00DA50C6" w:rsidRDefault="00DA50C6" w:rsidP="00AD0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0B"/>
    <w:rsid w:val="00000D85"/>
    <w:rsid w:val="000226DA"/>
    <w:rsid w:val="00023CD9"/>
    <w:rsid w:val="000501D7"/>
    <w:rsid w:val="00050F18"/>
    <w:rsid w:val="00051B5F"/>
    <w:rsid w:val="00057089"/>
    <w:rsid w:val="00072AB4"/>
    <w:rsid w:val="00095BED"/>
    <w:rsid w:val="000A5696"/>
    <w:rsid w:val="000E040B"/>
    <w:rsid w:val="000F6106"/>
    <w:rsid w:val="001003E3"/>
    <w:rsid w:val="00114646"/>
    <w:rsid w:val="00117FE2"/>
    <w:rsid w:val="00132770"/>
    <w:rsid w:val="00151458"/>
    <w:rsid w:val="00152B22"/>
    <w:rsid w:val="00163319"/>
    <w:rsid w:val="001742F4"/>
    <w:rsid w:val="00183F38"/>
    <w:rsid w:val="001A7C6E"/>
    <w:rsid w:val="001E4C70"/>
    <w:rsid w:val="001E654D"/>
    <w:rsid w:val="002234E4"/>
    <w:rsid w:val="00237FBE"/>
    <w:rsid w:val="0029032B"/>
    <w:rsid w:val="002C0FE1"/>
    <w:rsid w:val="002C452F"/>
    <w:rsid w:val="002F454E"/>
    <w:rsid w:val="00314D60"/>
    <w:rsid w:val="00316386"/>
    <w:rsid w:val="003223B4"/>
    <w:rsid w:val="003514A3"/>
    <w:rsid w:val="003523E1"/>
    <w:rsid w:val="00376F89"/>
    <w:rsid w:val="003972D1"/>
    <w:rsid w:val="003A0D5E"/>
    <w:rsid w:val="003A6A6A"/>
    <w:rsid w:val="003B0B90"/>
    <w:rsid w:val="003D69C3"/>
    <w:rsid w:val="004522E0"/>
    <w:rsid w:val="00492F02"/>
    <w:rsid w:val="004B3507"/>
    <w:rsid w:val="004D3E65"/>
    <w:rsid w:val="004F473B"/>
    <w:rsid w:val="00500AA7"/>
    <w:rsid w:val="00522CF8"/>
    <w:rsid w:val="00540000"/>
    <w:rsid w:val="005512A9"/>
    <w:rsid w:val="005710EC"/>
    <w:rsid w:val="00577DE9"/>
    <w:rsid w:val="00580479"/>
    <w:rsid w:val="00586B98"/>
    <w:rsid w:val="00587D86"/>
    <w:rsid w:val="005A6BC2"/>
    <w:rsid w:val="005B12CA"/>
    <w:rsid w:val="005E6DCC"/>
    <w:rsid w:val="00602BD1"/>
    <w:rsid w:val="006245E9"/>
    <w:rsid w:val="00626A8E"/>
    <w:rsid w:val="0067452A"/>
    <w:rsid w:val="006A132A"/>
    <w:rsid w:val="006B5557"/>
    <w:rsid w:val="006C1C1F"/>
    <w:rsid w:val="006C2A7B"/>
    <w:rsid w:val="00701DB0"/>
    <w:rsid w:val="00704E9D"/>
    <w:rsid w:val="007066F0"/>
    <w:rsid w:val="00715398"/>
    <w:rsid w:val="00731801"/>
    <w:rsid w:val="00747665"/>
    <w:rsid w:val="0075304C"/>
    <w:rsid w:val="007F404E"/>
    <w:rsid w:val="007F6975"/>
    <w:rsid w:val="00800ABD"/>
    <w:rsid w:val="008010F8"/>
    <w:rsid w:val="00814331"/>
    <w:rsid w:val="00837553"/>
    <w:rsid w:val="00841656"/>
    <w:rsid w:val="00844B39"/>
    <w:rsid w:val="00864178"/>
    <w:rsid w:val="00867829"/>
    <w:rsid w:val="0087116A"/>
    <w:rsid w:val="00885C2B"/>
    <w:rsid w:val="0089251D"/>
    <w:rsid w:val="008C2638"/>
    <w:rsid w:val="008E0606"/>
    <w:rsid w:val="00901089"/>
    <w:rsid w:val="00916166"/>
    <w:rsid w:val="0091717F"/>
    <w:rsid w:val="0092361A"/>
    <w:rsid w:val="0093064C"/>
    <w:rsid w:val="0095713E"/>
    <w:rsid w:val="00964ABC"/>
    <w:rsid w:val="00967AB6"/>
    <w:rsid w:val="0097104B"/>
    <w:rsid w:val="009800DB"/>
    <w:rsid w:val="009879D6"/>
    <w:rsid w:val="00991255"/>
    <w:rsid w:val="009B123D"/>
    <w:rsid w:val="009B6030"/>
    <w:rsid w:val="009E221A"/>
    <w:rsid w:val="00A10569"/>
    <w:rsid w:val="00A155FD"/>
    <w:rsid w:val="00A47222"/>
    <w:rsid w:val="00A52106"/>
    <w:rsid w:val="00A53BF2"/>
    <w:rsid w:val="00A55E48"/>
    <w:rsid w:val="00A61EED"/>
    <w:rsid w:val="00A83890"/>
    <w:rsid w:val="00A8607C"/>
    <w:rsid w:val="00A875FB"/>
    <w:rsid w:val="00A976DC"/>
    <w:rsid w:val="00AD0BD0"/>
    <w:rsid w:val="00AF3975"/>
    <w:rsid w:val="00AF765C"/>
    <w:rsid w:val="00B1355C"/>
    <w:rsid w:val="00B14122"/>
    <w:rsid w:val="00B273FA"/>
    <w:rsid w:val="00B41C31"/>
    <w:rsid w:val="00B4377F"/>
    <w:rsid w:val="00B9176A"/>
    <w:rsid w:val="00B917B3"/>
    <w:rsid w:val="00BC48E0"/>
    <w:rsid w:val="00BD5554"/>
    <w:rsid w:val="00C20734"/>
    <w:rsid w:val="00C34E91"/>
    <w:rsid w:val="00C66D04"/>
    <w:rsid w:val="00C87EC3"/>
    <w:rsid w:val="00C9413A"/>
    <w:rsid w:val="00CA146F"/>
    <w:rsid w:val="00CA793C"/>
    <w:rsid w:val="00D16719"/>
    <w:rsid w:val="00D21880"/>
    <w:rsid w:val="00D23661"/>
    <w:rsid w:val="00D53DBA"/>
    <w:rsid w:val="00D56791"/>
    <w:rsid w:val="00D96028"/>
    <w:rsid w:val="00DA0377"/>
    <w:rsid w:val="00DA2995"/>
    <w:rsid w:val="00DA50C6"/>
    <w:rsid w:val="00DB1B7A"/>
    <w:rsid w:val="00DB50A5"/>
    <w:rsid w:val="00DC416C"/>
    <w:rsid w:val="00DE45B3"/>
    <w:rsid w:val="00DE7780"/>
    <w:rsid w:val="00DF2AC9"/>
    <w:rsid w:val="00DF56F8"/>
    <w:rsid w:val="00E00C12"/>
    <w:rsid w:val="00E4436A"/>
    <w:rsid w:val="00E65575"/>
    <w:rsid w:val="00E8206F"/>
    <w:rsid w:val="00E83840"/>
    <w:rsid w:val="00EB57DC"/>
    <w:rsid w:val="00ED19D4"/>
    <w:rsid w:val="00EE180F"/>
    <w:rsid w:val="00EE5385"/>
    <w:rsid w:val="00F057BD"/>
    <w:rsid w:val="00F06245"/>
    <w:rsid w:val="00F11BA5"/>
    <w:rsid w:val="00F12AB5"/>
    <w:rsid w:val="00F37E09"/>
    <w:rsid w:val="00F41661"/>
    <w:rsid w:val="00F67968"/>
    <w:rsid w:val="00FC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 w:type="table" w:styleId="ae">
    <w:name w:val="Table Grid"/>
    <w:basedOn w:val="a1"/>
    <w:uiPriority w:val="59"/>
    <w:locked/>
    <w:rsid w:val="00577D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 w:type="table" w:styleId="ae">
    <w:name w:val="Table Grid"/>
    <w:basedOn w:val="a1"/>
    <w:uiPriority w:val="59"/>
    <w:locked/>
    <w:rsid w:val="00577D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1020</Words>
  <Characters>5814</Characters>
  <Application>Microsoft Office Word</Application>
  <DocSecurity>0</DocSecurity>
  <Lines>48</Lines>
  <Paragraphs>13</Paragraphs>
  <ScaleCrop>false</ScaleCrop>
  <Company>China</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dc:title>
  <dc:creator>User</dc:creator>
  <cp:lastModifiedBy>jun</cp:lastModifiedBy>
  <cp:revision>2</cp:revision>
  <cp:lastPrinted>2016-09-23T01:52:00Z</cp:lastPrinted>
  <dcterms:created xsi:type="dcterms:W3CDTF">2016-09-23T01:54:00Z</dcterms:created>
  <dcterms:modified xsi:type="dcterms:W3CDTF">2016-09-23T01:54:00Z</dcterms:modified>
</cp:coreProperties>
</file>