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44" w:rsidRPr="00947AC9" w:rsidRDefault="00F24FA7" w:rsidP="00F24FA7">
      <w:pPr>
        <w:jc w:val="center"/>
        <w:rPr>
          <w:rFonts w:asciiTheme="majorEastAsia" w:eastAsiaTheme="majorEastAsia" w:hAnsiTheme="majorEastAsia" w:cs="宋体"/>
          <w:b/>
          <w:kern w:val="0"/>
          <w:sz w:val="32"/>
          <w:szCs w:val="24"/>
        </w:rPr>
      </w:pPr>
      <w:r w:rsidRPr="00947AC9">
        <w:rPr>
          <w:rFonts w:asciiTheme="majorEastAsia" w:eastAsiaTheme="majorEastAsia" w:hAnsiTheme="majorEastAsia" w:cs="宋体" w:hint="eastAsia"/>
          <w:b/>
          <w:kern w:val="0"/>
          <w:sz w:val="32"/>
          <w:szCs w:val="24"/>
        </w:rPr>
        <w:t>关于组织申报广东省发改委第七批省工程实验室的通知</w:t>
      </w:r>
    </w:p>
    <w:p w:rsidR="001E1644" w:rsidRDefault="001E1644">
      <w:pPr>
        <w:rPr>
          <w:rFonts w:ascii="仿宋_GB2312" w:eastAsia="仿宋_GB2312" w:hAnsi="宋体" w:cs="宋体"/>
          <w:kern w:val="0"/>
          <w:sz w:val="28"/>
          <w:szCs w:val="24"/>
        </w:rPr>
      </w:pPr>
    </w:p>
    <w:p w:rsidR="00D858AD" w:rsidRDefault="00D858AD" w:rsidP="00D858AD">
      <w:pPr>
        <w:jc w:val="left"/>
        <w:rPr>
          <w:rFonts w:ascii="Arial" w:eastAsia="微软雅黑" w:hAnsi="Arial" w:cs="Arial"/>
          <w:color w:val="000000"/>
          <w:sz w:val="29"/>
          <w:szCs w:val="29"/>
        </w:rPr>
      </w:pPr>
      <w:r>
        <w:rPr>
          <w:rFonts w:ascii="Arial" w:eastAsia="微软雅黑" w:hAnsi="Arial" w:cs="Arial"/>
          <w:color w:val="000000"/>
          <w:sz w:val="29"/>
          <w:szCs w:val="29"/>
        </w:rPr>
        <w:t>各系、教研室、所、中心：</w:t>
      </w:r>
    </w:p>
    <w:p w:rsidR="001E1644" w:rsidRDefault="003D398A" w:rsidP="00D858AD">
      <w:pPr>
        <w:ind w:firstLineChars="200" w:firstLine="560"/>
        <w:rPr>
          <w:rFonts w:ascii="仿宋_GB2312" w:eastAsia="仿宋_GB2312" w:hAnsi="宋体" w:cs="宋体"/>
          <w:kern w:val="0"/>
          <w:sz w:val="28"/>
          <w:szCs w:val="24"/>
        </w:rPr>
      </w:pPr>
      <w:r>
        <w:rPr>
          <w:rFonts w:ascii="仿宋_GB2312" w:eastAsia="仿宋_GB2312" w:hAnsi="宋体" w:cs="宋体" w:hint="eastAsia"/>
          <w:kern w:val="0"/>
          <w:sz w:val="28"/>
          <w:szCs w:val="24"/>
        </w:rPr>
        <w:t>根据</w:t>
      </w:r>
      <w:r w:rsidR="001E1644" w:rsidRPr="001E1644">
        <w:rPr>
          <w:rFonts w:ascii="仿宋_GB2312" w:eastAsia="仿宋_GB2312" w:hAnsi="宋体" w:cs="宋体" w:hint="eastAsia"/>
          <w:kern w:val="0"/>
          <w:sz w:val="28"/>
          <w:szCs w:val="24"/>
        </w:rPr>
        <w:t>广东省发改委《关于组织申报第七批省工程实验室的通知》（</w:t>
      </w:r>
      <w:r w:rsidR="001E1644"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粤发改创新函〔2019〕1192号</w:t>
      </w:r>
      <w:r w:rsidR="001E1644">
        <w:rPr>
          <w:rFonts w:ascii="仿宋_GB2312" w:eastAsia="仿宋_GB2312" w:hAnsi="宋体" w:cs="宋体" w:hint="eastAsia"/>
          <w:kern w:val="0"/>
          <w:sz w:val="28"/>
          <w:szCs w:val="24"/>
        </w:rPr>
        <w:t>，附件1</w:t>
      </w:r>
      <w:r w:rsidR="001E1644" w:rsidRPr="001E1644">
        <w:rPr>
          <w:rFonts w:ascii="仿宋_GB2312" w:eastAsia="仿宋_GB2312" w:hAnsi="宋体" w:cs="宋体" w:hint="eastAsia"/>
          <w:kern w:val="0"/>
          <w:sz w:val="28"/>
          <w:szCs w:val="24"/>
        </w:rPr>
        <w:t>）</w:t>
      </w:r>
      <w:r>
        <w:rPr>
          <w:rFonts w:ascii="仿宋_GB2312" w:eastAsia="仿宋_GB2312" w:hAnsi="宋体" w:cs="宋体" w:hint="eastAsia"/>
          <w:kern w:val="0"/>
          <w:sz w:val="28"/>
          <w:szCs w:val="24"/>
        </w:rPr>
        <w:t>及学校科学研究院的通知精神</w:t>
      </w:r>
      <w:r w:rsidR="001E1644">
        <w:rPr>
          <w:rFonts w:ascii="仿宋_GB2312" w:eastAsia="仿宋_GB2312" w:hAnsi="宋体" w:cs="宋体" w:hint="eastAsia"/>
          <w:kern w:val="0"/>
          <w:sz w:val="28"/>
          <w:szCs w:val="24"/>
        </w:rPr>
        <w:t>，现将</w:t>
      </w:r>
      <w:r w:rsidRPr="003D398A">
        <w:rPr>
          <w:rFonts w:ascii="仿宋_GB2312" w:eastAsia="仿宋_GB2312" w:hAnsi="宋体" w:cs="宋体" w:hint="eastAsia"/>
          <w:kern w:val="0"/>
          <w:sz w:val="28"/>
          <w:szCs w:val="24"/>
        </w:rPr>
        <w:t>广东省发改委第七批省工程实验室</w:t>
      </w:r>
      <w:r w:rsidR="001E1644">
        <w:rPr>
          <w:rFonts w:ascii="仿宋_GB2312" w:eastAsia="仿宋_GB2312" w:hAnsi="宋体" w:cs="宋体" w:hint="eastAsia"/>
          <w:kern w:val="0"/>
          <w:sz w:val="28"/>
          <w:szCs w:val="24"/>
        </w:rPr>
        <w:t>申报安排通知如下：</w:t>
      </w:r>
    </w:p>
    <w:p w:rsidR="0007219C" w:rsidRPr="00947AC9" w:rsidRDefault="00947AC9" w:rsidP="00947AC9">
      <w:pPr>
        <w:widowControl/>
        <w:ind w:firstLineChars="200" w:firstLine="560"/>
        <w:jc w:val="left"/>
        <w:rPr>
          <w:rFonts w:ascii="仿宋_GB2312" w:eastAsia="仿宋_GB2312" w:hAnsi="宋体" w:cs="宋体"/>
          <w:b/>
          <w:kern w:val="0"/>
          <w:sz w:val="28"/>
          <w:szCs w:val="24"/>
        </w:rPr>
      </w:pPr>
      <w:r>
        <w:rPr>
          <w:rFonts w:ascii="仿宋_GB2312" w:eastAsia="仿宋_GB2312" w:hAnsi="宋体" w:cs="宋体" w:hint="eastAsia"/>
          <w:b/>
          <w:kern w:val="0"/>
          <w:sz w:val="28"/>
          <w:szCs w:val="24"/>
        </w:rPr>
        <w:t>一、</w:t>
      </w:r>
      <w:r w:rsidR="0007219C" w:rsidRPr="00947AC9">
        <w:rPr>
          <w:rFonts w:ascii="仿宋_GB2312" w:eastAsia="仿宋_GB2312" w:hAnsi="宋体" w:cs="宋体" w:hint="eastAsia"/>
          <w:b/>
          <w:kern w:val="0"/>
          <w:sz w:val="28"/>
          <w:szCs w:val="24"/>
        </w:rPr>
        <w:t>申报条件</w:t>
      </w:r>
    </w:p>
    <w:p w:rsidR="001E1644" w:rsidRPr="00681063" w:rsidRDefault="001E1644" w:rsidP="00C879C9">
      <w:pPr>
        <w:widowControl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  <w:r w:rsidRPr="00681063">
        <w:rPr>
          <w:rFonts w:ascii="仿宋_GB2312" w:eastAsia="仿宋_GB2312" w:hAnsi="宋体" w:cs="宋体" w:hint="eastAsia"/>
          <w:kern w:val="0"/>
          <w:sz w:val="28"/>
          <w:szCs w:val="24"/>
        </w:rPr>
        <w:t>请根据学科发展需要，</w:t>
      </w:r>
      <w:r w:rsidR="003D398A" w:rsidRPr="00681063">
        <w:rPr>
          <w:rFonts w:ascii="仿宋_GB2312" w:eastAsia="仿宋_GB2312" w:hAnsi="宋体" w:cs="宋体" w:hint="eastAsia"/>
          <w:kern w:val="0"/>
          <w:sz w:val="28"/>
          <w:szCs w:val="24"/>
        </w:rPr>
        <w:t>积极申报</w:t>
      </w:r>
      <w:r w:rsidRPr="00681063">
        <w:rPr>
          <w:rFonts w:ascii="仿宋_GB2312" w:eastAsia="仿宋_GB2312" w:hAnsi="宋体" w:cs="宋体" w:hint="eastAsia"/>
          <w:kern w:val="0"/>
          <w:sz w:val="28"/>
          <w:szCs w:val="24"/>
        </w:rPr>
        <w:t>工程实验室。</w:t>
      </w:r>
    </w:p>
    <w:p w:rsidR="0007219C" w:rsidRPr="005E1298" w:rsidRDefault="0007219C" w:rsidP="00D858AD">
      <w:pPr>
        <w:widowControl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（一）应从事相关产业领域的技术研发，具备良好的产学研合作基础；拥有一批能够带动产业发展的高水平技术研发成果和技术储备，部分成果已成功实现产业化。</w:t>
      </w:r>
    </w:p>
    <w:p w:rsidR="0007219C" w:rsidRPr="005E1298" w:rsidRDefault="0007219C" w:rsidP="00D858AD">
      <w:pPr>
        <w:widowControl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（二）所在产业领域属于《战略性新兴产业重点产品和服务指导目录》（国家发展改革委公告2017年第1号，附件</w:t>
      </w:r>
      <w:r w:rsidR="001E1644">
        <w:rPr>
          <w:rFonts w:ascii="仿宋_GB2312" w:eastAsia="仿宋_GB2312" w:hAnsi="宋体" w:cs="宋体" w:hint="eastAsia"/>
          <w:kern w:val="0"/>
          <w:sz w:val="28"/>
          <w:szCs w:val="24"/>
        </w:rPr>
        <w:t>2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）明确的范围，能为解决产业发展瓶颈问题提供关键核心技术支撑，并具有较好的辐射、带动作用。</w:t>
      </w:r>
    </w:p>
    <w:p w:rsidR="0007219C" w:rsidRPr="005E1298" w:rsidRDefault="0007219C" w:rsidP="00D858AD">
      <w:pPr>
        <w:widowControl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（三）工程实验室建设项目要有明确可行的发展思路、研发任务和建设目标；建设方案合理，管理和运行机制规范；项目要有新增固定资产投资（建筑工程或新购置设备），建设期一般不超过3年。</w:t>
      </w:r>
    </w:p>
    <w:p w:rsidR="0007219C" w:rsidRPr="005E1298" w:rsidRDefault="0007219C" w:rsidP="00D858AD">
      <w:pPr>
        <w:widowControl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（四）在本行业具有较强的影响力，研发人员总数不少于50人，其中专职研发人员不少于30人。</w:t>
      </w:r>
    </w:p>
    <w:p w:rsidR="0007219C" w:rsidRPr="005E1298" w:rsidRDefault="0007219C" w:rsidP="00D858AD">
      <w:pPr>
        <w:widowControl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（五）研发设备原值不少于3000万元，研发场地不少于2000平方米。</w:t>
      </w:r>
    </w:p>
    <w:p w:rsidR="0007219C" w:rsidRDefault="0007219C" w:rsidP="0007219C">
      <w:pPr>
        <w:widowControl/>
        <w:ind w:firstLine="57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（六）主持（承担）过省级以上科研计划或主持（参与）过行业标准制定。</w:t>
      </w:r>
    </w:p>
    <w:p w:rsidR="0007219C" w:rsidRPr="005E1298" w:rsidRDefault="00F050EF" w:rsidP="00D858AD">
      <w:pPr>
        <w:widowControl/>
        <w:ind w:firstLineChars="200" w:firstLine="560"/>
        <w:jc w:val="left"/>
        <w:rPr>
          <w:rFonts w:ascii="仿宋_GB2312" w:eastAsia="仿宋_GB2312" w:hAnsi="宋体" w:cs="宋体"/>
          <w:b/>
          <w:kern w:val="0"/>
          <w:sz w:val="28"/>
          <w:szCs w:val="24"/>
        </w:rPr>
      </w:pPr>
      <w:r w:rsidRPr="00F050EF">
        <w:rPr>
          <w:rFonts w:ascii="仿宋_GB2312" w:eastAsia="仿宋_GB2312" w:hAnsi="宋体" w:cs="宋体" w:hint="eastAsia"/>
          <w:b/>
          <w:kern w:val="0"/>
          <w:sz w:val="28"/>
          <w:szCs w:val="24"/>
        </w:rPr>
        <w:lastRenderedPageBreak/>
        <w:t>二</w:t>
      </w:r>
      <w:r w:rsidR="0007219C" w:rsidRPr="005E1298">
        <w:rPr>
          <w:rFonts w:ascii="仿宋_GB2312" w:eastAsia="仿宋_GB2312" w:hAnsi="宋体" w:cs="宋体" w:hint="eastAsia"/>
          <w:b/>
          <w:kern w:val="0"/>
          <w:sz w:val="28"/>
          <w:szCs w:val="24"/>
        </w:rPr>
        <w:t>、申报程序</w:t>
      </w:r>
    </w:p>
    <w:p w:rsidR="00F24FA7" w:rsidRDefault="0007219C" w:rsidP="00897376">
      <w:pPr>
        <w:widowControl/>
        <w:ind w:firstLine="570"/>
        <w:rPr>
          <w:rFonts w:ascii="仿宋_GB2312" w:eastAsia="仿宋_GB2312" w:hAnsi="宋体" w:cs="宋体"/>
          <w:kern w:val="0"/>
          <w:sz w:val="28"/>
          <w:szCs w:val="24"/>
        </w:rPr>
      </w:pP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符合申报条件的项目编写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《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广东省工程实验室建设项目申请报告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》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</w:t>
      </w:r>
      <w:r w:rsidR="00833601">
        <w:rPr>
          <w:rFonts w:ascii="仿宋_GB2312" w:eastAsia="仿宋_GB2312" w:hAnsi="宋体" w:cs="宋体" w:hint="eastAsia"/>
          <w:kern w:val="0"/>
          <w:sz w:val="28"/>
          <w:szCs w:val="24"/>
        </w:rPr>
        <w:t>附件4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），经</w:t>
      </w:r>
      <w:r w:rsidR="00F24FA7">
        <w:rPr>
          <w:rFonts w:ascii="仿宋_GB2312" w:eastAsia="仿宋_GB2312" w:hAnsi="宋体" w:cs="宋体" w:hint="eastAsia"/>
          <w:kern w:val="0"/>
          <w:sz w:val="28"/>
          <w:szCs w:val="24"/>
        </w:rPr>
        <w:t>学院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审核同意后，</w:t>
      </w:r>
      <w:r w:rsidR="00897376">
        <w:rPr>
          <w:rFonts w:ascii="仿宋_GB2312" w:eastAsia="仿宋_GB2312" w:hAnsi="宋体" w:cs="宋体" w:hint="eastAsia"/>
          <w:kern w:val="0"/>
          <w:sz w:val="28"/>
          <w:szCs w:val="24"/>
        </w:rPr>
        <w:t>于</w:t>
      </w:r>
      <w:r w:rsidR="00681063">
        <w:rPr>
          <w:rFonts w:ascii="仿宋_GB2312" w:eastAsia="仿宋_GB2312" w:hAnsi="宋体" w:cs="宋体" w:hint="eastAsia"/>
          <w:kern w:val="0"/>
          <w:sz w:val="28"/>
          <w:szCs w:val="24"/>
        </w:rPr>
        <w:t>2019年</w:t>
      </w:r>
      <w:r w:rsidR="00897376">
        <w:rPr>
          <w:rFonts w:ascii="仿宋_GB2312" w:eastAsia="仿宋_GB2312" w:hAnsi="宋体" w:cs="宋体" w:hint="eastAsia"/>
          <w:kern w:val="0"/>
          <w:sz w:val="28"/>
          <w:szCs w:val="24"/>
        </w:rPr>
        <w:t>4月10日（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星期三</w:t>
      </w:r>
      <w:r w:rsidR="00897376">
        <w:rPr>
          <w:rFonts w:ascii="仿宋_GB2312" w:eastAsia="仿宋_GB2312" w:hAnsi="宋体" w:cs="宋体" w:hint="eastAsia"/>
          <w:kern w:val="0"/>
          <w:sz w:val="28"/>
          <w:szCs w:val="24"/>
        </w:rPr>
        <w:t>）上午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9:00</w:t>
      </w:r>
      <w:r w:rsidR="00897376">
        <w:rPr>
          <w:rFonts w:ascii="仿宋_GB2312" w:eastAsia="仿宋_GB2312" w:hAnsi="宋体" w:cs="宋体" w:hint="eastAsia"/>
          <w:kern w:val="0"/>
          <w:sz w:val="28"/>
          <w:szCs w:val="24"/>
        </w:rPr>
        <w:t>前</w:t>
      </w:r>
      <w:r w:rsidR="00681063">
        <w:rPr>
          <w:rFonts w:ascii="仿宋_GB2312" w:eastAsia="仿宋_GB2312" w:hAnsi="宋体" w:cs="宋体" w:hint="eastAsia"/>
          <w:kern w:val="0"/>
          <w:sz w:val="28"/>
          <w:szCs w:val="24"/>
        </w:rPr>
        <w:t>先</w:t>
      </w:r>
      <w:r w:rsidR="00897376">
        <w:rPr>
          <w:rFonts w:ascii="仿宋_GB2312" w:eastAsia="仿宋_GB2312" w:hAnsi="宋体" w:cs="宋体" w:hint="eastAsia"/>
          <w:kern w:val="0"/>
          <w:sz w:val="28"/>
          <w:szCs w:val="24"/>
        </w:rPr>
        <w:t>将申报</w:t>
      </w:r>
      <w:r w:rsidR="00897376" w:rsidRPr="00897376">
        <w:rPr>
          <w:rFonts w:ascii="仿宋_GB2312" w:eastAsia="仿宋_GB2312" w:hAnsi="宋体" w:cs="宋体" w:hint="eastAsia"/>
          <w:kern w:val="0"/>
          <w:sz w:val="28"/>
          <w:szCs w:val="24"/>
        </w:rPr>
        <w:t>广东省工程实验室名称</w:t>
      </w:r>
      <w:r w:rsidR="00897376">
        <w:rPr>
          <w:rFonts w:ascii="仿宋_GB2312" w:eastAsia="仿宋_GB2312" w:hAnsi="宋体" w:cs="宋体" w:hint="eastAsia"/>
          <w:kern w:val="0"/>
          <w:sz w:val="28"/>
          <w:szCs w:val="24"/>
        </w:rPr>
        <w:t>、牵头人姓名、</w:t>
      </w:r>
      <w:r w:rsidR="00897376" w:rsidRPr="00897376">
        <w:rPr>
          <w:rFonts w:ascii="仿宋_GB2312" w:eastAsia="仿宋_GB2312" w:hAnsi="宋体" w:cs="宋体" w:hint="eastAsia"/>
          <w:kern w:val="0"/>
          <w:sz w:val="28"/>
          <w:szCs w:val="24"/>
        </w:rPr>
        <w:t>联系人姓名及手机发至</w:t>
      </w:r>
      <w:r w:rsidR="00681063">
        <w:rPr>
          <w:rFonts w:ascii="仿宋_GB2312" w:eastAsia="仿宋_GB2312" w:hAnsi="宋体" w:cs="宋体" w:hint="eastAsia"/>
          <w:kern w:val="0"/>
          <w:sz w:val="28"/>
          <w:szCs w:val="24"/>
        </w:rPr>
        <w:t>学院科研工作室</w:t>
      </w:r>
      <w:r w:rsidR="00897376" w:rsidRPr="00897376">
        <w:rPr>
          <w:rFonts w:ascii="仿宋_GB2312" w:eastAsia="仿宋_GB2312" w:hAnsi="宋体" w:cs="宋体" w:hint="eastAsia"/>
          <w:kern w:val="0"/>
          <w:sz w:val="28"/>
          <w:szCs w:val="24"/>
        </w:rPr>
        <w:t>邮箱</w:t>
      </w:r>
      <w:r w:rsidR="00897376">
        <w:rPr>
          <w:rFonts w:ascii="仿宋_GB2312" w:eastAsia="仿宋_GB2312" w:hAnsi="宋体" w:cs="宋体" w:hint="eastAsia"/>
          <w:kern w:val="0"/>
          <w:sz w:val="28"/>
          <w:szCs w:val="24"/>
        </w:rPr>
        <w:t>；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于</w:t>
      </w:r>
      <w:r w:rsidR="00681063">
        <w:rPr>
          <w:rFonts w:ascii="仿宋_GB2312" w:eastAsia="仿宋_GB2312" w:hAnsi="宋体" w:cs="宋体" w:hint="eastAsia"/>
          <w:kern w:val="0"/>
          <w:sz w:val="28"/>
          <w:szCs w:val="24"/>
        </w:rPr>
        <w:t>2019年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4月</w:t>
      </w:r>
      <w:r w:rsidR="00F24FA7">
        <w:rPr>
          <w:rFonts w:ascii="仿宋_GB2312" w:eastAsia="仿宋_GB2312" w:hAnsi="宋体" w:cs="宋体" w:hint="eastAsia"/>
          <w:kern w:val="0"/>
          <w:sz w:val="28"/>
          <w:szCs w:val="24"/>
        </w:rPr>
        <w:t>15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日</w:t>
      </w:r>
      <w:r w:rsidR="00F24FA7"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星期</w:t>
      </w:r>
      <w:r w:rsidR="00F24FA7">
        <w:rPr>
          <w:rFonts w:ascii="仿宋_GB2312" w:eastAsia="仿宋_GB2312" w:hAnsi="宋体" w:cs="宋体" w:hint="eastAsia"/>
          <w:kern w:val="0"/>
          <w:sz w:val="28"/>
          <w:szCs w:val="24"/>
        </w:rPr>
        <w:t>一</w:t>
      </w:r>
      <w:r w:rsidR="00F24FA7"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）</w:t>
      </w:r>
      <w:r w:rsidR="00897376">
        <w:rPr>
          <w:rFonts w:ascii="仿宋_GB2312" w:eastAsia="仿宋_GB2312" w:hAnsi="宋体" w:cs="宋体" w:hint="eastAsia"/>
          <w:kern w:val="0"/>
          <w:sz w:val="28"/>
          <w:szCs w:val="24"/>
        </w:rPr>
        <w:t>上午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8:00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前将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《</w:t>
      </w:r>
      <w:r w:rsidR="003D398A"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广东省工程实验室建设项目申请报告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》</w:t>
      </w:r>
      <w:r w:rsidRPr="005E1298">
        <w:rPr>
          <w:rFonts w:ascii="仿宋_GB2312" w:eastAsia="仿宋_GB2312" w:hAnsi="宋体" w:cs="宋体" w:hint="eastAsia"/>
          <w:kern w:val="0"/>
          <w:sz w:val="28"/>
          <w:szCs w:val="24"/>
        </w:rPr>
        <w:t>（含有关附件）</w:t>
      </w:r>
      <w:r w:rsidR="00F24FA7">
        <w:rPr>
          <w:rFonts w:ascii="仿宋_GB2312" w:eastAsia="仿宋_GB2312" w:hAnsi="宋体" w:cs="宋体" w:hint="eastAsia"/>
          <w:kern w:val="0"/>
          <w:sz w:val="28"/>
          <w:szCs w:val="24"/>
        </w:rPr>
        <w:t>纸质版</w:t>
      </w:r>
      <w:r w:rsidR="00F8740E" w:rsidRPr="00F8740E">
        <w:rPr>
          <w:rFonts w:ascii="仿宋_GB2312" w:eastAsia="仿宋_GB2312" w:hAnsi="宋体" w:cs="宋体"/>
          <w:kern w:val="0"/>
          <w:sz w:val="28"/>
          <w:szCs w:val="24"/>
        </w:rPr>
        <w:t>3份、《广东省工程实验室申报基本情况表》（附件5）1份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交学院</w:t>
      </w:r>
      <w:r w:rsidR="00F24FA7">
        <w:rPr>
          <w:rFonts w:ascii="仿宋_GB2312" w:eastAsia="仿宋_GB2312" w:hAnsi="宋体" w:cs="宋体" w:hint="eastAsia"/>
          <w:kern w:val="0"/>
          <w:sz w:val="28"/>
          <w:szCs w:val="24"/>
        </w:rPr>
        <w:t>科研</w:t>
      </w:r>
      <w:r w:rsidR="003D398A">
        <w:rPr>
          <w:rFonts w:ascii="仿宋_GB2312" w:eastAsia="仿宋_GB2312" w:hAnsi="宋体" w:cs="宋体" w:hint="eastAsia"/>
          <w:kern w:val="0"/>
          <w:sz w:val="28"/>
          <w:szCs w:val="24"/>
        </w:rPr>
        <w:t>工作室，</w:t>
      </w:r>
      <w:r w:rsidR="00F24FA7" w:rsidRPr="00F24FA7">
        <w:rPr>
          <w:rFonts w:ascii="仿宋_GB2312" w:eastAsia="仿宋_GB2312" w:hAnsi="宋体" w:cs="宋体" w:hint="eastAsia"/>
          <w:kern w:val="0"/>
          <w:sz w:val="28"/>
          <w:szCs w:val="24"/>
        </w:rPr>
        <w:t>电子版发至</w:t>
      </w:r>
      <w:r w:rsidR="00681063">
        <w:rPr>
          <w:rFonts w:ascii="仿宋_GB2312" w:eastAsia="仿宋_GB2312" w:hAnsi="宋体" w:cs="宋体" w:hint="eastAsia"/>
          <w:kern w:val="0"/>
          <w:sz w:val="28"/>
          <w:szCs w:val="24"/>
        </w:rPr>
        <w:t>学院科研工作室</w:t>
      </w:r>
      <w:r w:rsidR="00681063" w:rsidRPr="00897376">
        <w:rPr>
          <w:rFonts w:ascii="仿宋_GB2312" w:eastAsia="仿宋_GB2312" w:hAnsi="宋体" w:cs="宋体" w:hint="eastAsia"/>
          <w:kern w:val="0"/>
          <w:sz w:val="28"/>
          <w:szCs w:val="24"/>
        </w:rPr>
        <w:t>邮箱</w:t>
      </w:r>
      <w:r w:rsidR="00F24FA7">
        <w:rPr>
          <w:rFonts w:ascii="仿宋_GB2312" w:eastAsia="仿宋_GB2312" w:hAnsi="宋体" w:cs="宋体" w:hint="eastAsia"/>
          <w:kern w:val="0"/>
          <w:sz w:val="28"/>
          <w:szCs w:val="24"/>
        </w:rPr>
        <w:t>。</w:t>
      </w:r>
    </w:p>
    <w:p w:rsidR="00681063" w:rsidRPr="00681063" w:rsidRDefault="003D398A" w:rsidP="00897376">
      <w:pPr>
        <w:widowControl/>
        <w:ind w:firstLine="570"/>
        <w:rPr>
          <w:rFonts w:ascii="仿宋_GB2312" w:eastAsia="仿宋_GB2312" w:hAnsi="宋体" w:cs="宋体"/>
          <w:b/>
          <w:kern w:val="0"/>
          <w:sz w:val="28"/>
          <w:szCs w:val="24"/>
        </w:rPr>
      </w:pPr>
      <w:r w:rsidRPr="00681063">
        <w:rPr>
          <w:rFonts w:ascii="仿宋_GB2312" w:eastAsia="仿宋_GB2312" w:hAnsi="宋体" w:cs="宋体" w:hint="eastAsia"/>
          <w:b/>
          <w:kern w:val="0"/>
          <w:sz w:val="28"/>
          <w:szCs w:val="24"/>
        </w:rPr>
        <w:t>三、</w:t>
      </w:r>
      <w:r w:rsidR="00F24FA7" w:rsidRPr="00681063">
        <w:rPr>
          <w:rFonts w:ascii="仿宋_GB2312" w:eastAsia="仿宋_GB2312" w:hAnsi="宋体" w:cs="宋体" w:hint="eastAsia"/>
          <w:b/>
          <w:kern w:val="0"/>
          <w:sz w:val="28"/>
          <w:szCs w:val="24"/>
        </w:rPr>
        <w:t>联系</w:t>
      </w:r>
      <w:r w:rsidR="00681063" w:rsidRPr="00681063">
        <w:rPr>
          <w:rFonts w:ascii="仿宋_GB2312" w:eastAsia="仿宋_GB2312" w:hAnsi="宋体" w:cs="宋体" w:hint="eastAsia"/>
          <w:b/>
          <w:kern w:val="0"/>
          <w:sz w:val="28"/>
          <w:szCs w:val="24"/>
        </w:rPr>
        <w:t>方式</w:t>
      </w:r>
    </w:p>
    <w:p w:rsidR="00F24FA7" w:rsidRDefault="00681063" w:rsidP="00897376">
      <w:pPr>
        <w:widowControl/>
        <w:ind w:firstLine="570"/>
        <w:rPr>
          <w:rFonts w:ascii="仿宋_GB2312" w:eastAsia="仿宋_GB2312" w:hAnsi="宋体" w:cs="宋体"/>
          <w:kern w:val="0"/>
          <w:sz w:val="28"/>
          <w:szCs w:val="24"/>
        </w:rPr>
      </w:pPr>
      <w:r>
        <w:rPr>
          <w:rFonts w:ascii="仿宋_GB2312" w:eastAsia="仿宋_GB2312" w:hAnsi="宋体" w:cs="宋体" w:hint="eastAsia"/>
          <w:kern w:val="0"/>
          <w:sz w:val="28"/>
          <w:szCs w:val="24"/>
        </w:rPr>
        <w:t>科研工作室冯正巩、沈洪燕，电话：87330567，</w:t>
      </w:r>
      <w:r w:rsidRPr="00897376">
        <w:rPr>
          <w:rFonts w:ascii="仿宋_GB2312" w:eastAsia="仿宋_GB2312" w:hAnsi="宋体" w:cs="宋体" w:hint="eastAsia"/>
          <w:kern w:val="0"/>
          <w:sz w:val="28"/>
          <w:szCs w:val="24"/>
        </w:rPr>
        <w:t>邮箱</w:t>
      </w:r>
      <w:r>
        <w:rPr>
          <w:rFonts w:ascii="仿宋_GB2312" w:eastAsia="仿宋_GB2312" w:hAnsi="宋体" w:cs="宋体" w:hint="eastAsia"/>
          <w:kern w:val="0"/>
          <w:sz w:val="28"/>
          <w:szCs w:val="24"/>
        </w:rPr>
        <w:t>：</w:t>
      </w:r>
      <w:r w:rsidRPr="00681063">
        <w:rPr>
          <w:rFonts w:ascii="仿宋_GB2312" w:eastAsia="仿宋_GB2312" w:hAnsi="宋体" w:cs="宋体" w:hint="eastAsia"/>
          <w:kern w:val="0"/>
          <w:sz w:val="28"/>
          <w:szCs w:val="24"/>
        </w:rPr>
        <w:t>zsyky@mail.sysu.edu.cn</w:t>
      </w:r>
      <w:r>
        <w:rPr>
          <w:rFonts w:ascii="仿宋_GB2312" w:eastAsia="仿宋_GB2312" w:hAnsi="宋体" w:cs="宋体" w:hint="eastAsia"/>
          <w:kern w:val="0"/>
          <w:sz w:val="28"/>
          <w:szCs w:val="24"/>
        </w:rPr>
        <w:t>。</w:t>
      </w:r>
    </w:p>
    <w:p w:rsidR="00F24FA7" w:rsidRDefault="00F24FA7" w:rsidP="00F24FA7">
      <w:pPr>
        <w:widowControl/>
        <w:ind w:firstLine="57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</w:p>
    <w:p w:rsidR="00681063" w:rsidRDefault="00681063" w:rsidP="00F24FA7">
      <w:pPr>
        <w:widowControl/>
        <w:ind w:firstLine="57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</w:p>
    <w:p w:rsidR="00681063" w:rsidRDefault="00681063" w:rsidP="00F24FA7">
      <w:pPr>
        <w:widowControl/>
        <w:ind w:firstLine="570"/>
        <w:jc w:val="right"/>
        <w:rPr>
          <w:rFonts w:ascii="仿宋_GB2312" w:eastAsia="仿宋_GB2312" w:hAnsi="宋体" w:cs="宋体"/>
          <w:kern w:val="0"/>
          <w:sz w:val="28"/>
          <w:szCs w:val="24"/>
        </w:rPr>
      </w:pPr>
    </w:p>
    <w:p w:rsidR="0007219C" w:rsidRPr="0007219C" w:rsidRDefault="00F24FA7" w:rsidP="009D48BA">
      <w:pPr>
        <w:widowControl/>
        <w:wordWrap w:val="0"/>
        <w:ind w:firstLine="570"/>
        <w:jc w:val="right"/>
      </w:pPr>
      <w:r>
        <w:rPr>
          <w:rFonts w:ascii="仿宋_GB2312" w:eastAsia="仿宋_GB2312" w:hAnsi="宋体" w:cs="宋体" w:hint="eastAsia"/>
          <w:kern w:val="0"/>
          <w:sz w:val="28"/>
          <w:szCs w:val="24"/>
        </w:rPr>
        <w:t>2019年4月2日</w:t>
      </w:r>
      <w:r w:rsidR="00681063">
        <w:rPr>
          <w:rFonts w:ascii="仿宋_GB2312" w:eastAsia="仿宋_GB2312" w:hAnsi="宋体" w:cs="宋体" w:hint="eastAsia"/>
          <w:kern w:val="0"/>
          <w:sz w:val="28"/>
          <w:szCs w:val="24"/>
        </w:rPr>
        <w:t xml:space="preserve">         </w:t>
      </w:r>
    </w:p>
    <w:sectPr w:rsidR="0007219C" w:rsidRPr="0007219C" w:rsidSect="00947AC9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420" w:rsidRDefault="00F22420" w:rsidP="00C879C9">
      <w:r>
        <w:separator/>
      </w:r>
    </w:p>
  </w:endnote>
  <w:endnote w:type="continuationSeparator" w:id="1">
    <w:p w:rsidR="00F22420" w:rsidRDefault="00F22420" w:rsidP="00C87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420" w:rsidRDefault="00F22420" w:rsidP="00C879C9">
      <w:r>
        <w:separator/>
      </w:r>
    </w:p>
  </w:footnote>
  <w:footnote w:type="continuationSeparator" w:id="1">
    <w:p w:rsidR="00F22420" w:rsidRDefault="00F22420" w:rsidP="00C879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975C4"/>
    <w:multiLevelType w:val="hybridMultilevel"/>
    <w:tmpl w:val="5368469C"/>
    <w:lvl w:ilvl="0" w:tplc="12D848E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219C"/>
    <w:rsid w:val="0007219C"/>
    <w:rsid w:val="000A6EA6"/>
    <w:rsid w:val="001E1644"/>
    <w:rsid w:val="00212BEA"/>
    <w:rsid w:val="003D398A"/>
    <w:rsid w:val="00491817"/>
    <w:rsid w:val="004C6B23"/>
    <w:rsid w:val="00664561"/>
    <w:rsid w:val="00681063"/>
    <w:rsid w:val="00807C68"/>
    <w:rsid w:val="00833601"/>
    <w:rsid w:val="00873089"/>
    <w:rsid w:val="008802F3"/>
    <w:rsid w:val="00897376"/>
    <w:rsid w:val="008B675B"/>
    <w:rsid w:val="00947AC9"/>
    <w:rsid w:val="009638C4"/>
    <w:rsid w:val="00980A7D"/>
    <w:rsid w:val="009D48BA"/>
    <w:rsid w:val="009E64B6"/>
    <w:rsid w:val="00AB06C6"/>
    <w:rsid w:val="00C05E5E"/>
    <w:rsid w:val="00C879C9"/>
    <w:rsid w:val="00D858AD"/>
    <w:rsid w:val="00E04162"/>
    <w:rsid w:val="00F050EF"/>
    <w:rsid w:val="00F0781D"/>
    <w:rsid w:val="00F22420"/>
    <w:rsid w:val="00F24FA7"/>
    <w:rsid w:val="00F8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64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24FA7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C87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879C9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879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879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124</Words>
  <Characters>708</Characters>
  <Application>Microsoft Office Word</Application>
  <DocSecurity>0</DocSecurity>
  <Lines>5</Lines>
  <Paragraphs>1</Paragraphs>
  <ScaleCrop>false</ScaleCrop>
  <Company>Win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dcterms:created xsi:type="dcterms:W3CDTF">2019-04-02T09:53:00Z</dcterms:created>
  <dcterms:modified xsi:type="dcterms:W3CDTF">2019-04-03T01:29:00Z</dcterms:modified>
</cp:coreProperties>
</file>