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C35" w:rsidRDefault="00A22C35" w:rsidP="00A22C35">
      <w:pPr>
        <w:spacing w:line="500" w:lineRule="atLeast"/>
        <w:jc w:val="center"/>
      </w:pPr>
      <w:r>
        <w:rPr>
          <w:rFonts w:hint="eastAsia"/>
        </w:rPr>
        <w:t>2019</w:t>
      </w:r>
      <w:r>
        <w:rPr>
          <w:rFonts w:hint="eastAsia"/>
        </w:rPr>
        <w:t>年资产管理制度及采购业务流程宣讲会报名回执</w:t>
      </w:r>
    </w:p>
    <w:tbl>
      <w:tblPr>
        <w:tblStyle w:val="a3"/>
        <w:tblW w:w="15111" w:type="dxa"/>
        <w:tblInd w:w="-1139" w:type="dxa"/>
        <w:tblLayout w:type="fixed"/>
        <w:tblLook w:val="04A0" w:firstRow="1" w:lastRow="0" w:firstColumn="1" w:lastColumn="0" w:noHBand="0" w:noVBand="1"/>
      </w:tblPr>
      <w:tblGrid>
        <w:gridCol w:w="488"/>
        <w:gridCol w:w="1634"/>
        <w:gridCol w:w="992"/>
        <w:gridCol w:w="1134"/>
        <w:gridCol w:w="2273"/>
        <w:gridCol w:w="2693"/>
        <w:gridCol w:w="1134"/>
        <w:gridCol w:w="1189"/>
        <w:gridCol w:w="1189"/>
        <w:gridCol w:w="1196"/>
        <w:gridCol w:w="1189"/>
      </w:tblGrid>
      <w:tr w:rsidR="00A22C35" w:rsidTr="0040459C">
        <w:tc>
          <w:tcPr>
            <w:tcW w:w="488" w:type="dxa"/>
            <w:vMerge w:val="restart"/>
            <w:vAlign w:val="center"/>
          </w:tcPr>
          <w:p w:rsidR="00A22C35" w:rsidRDefault="00A22C35" w:rsidP="0040459C">
            <w:pPr>
              <w:jc w:val="center"/>
              <w:rPr>
                <w:sz w:val="28"/>
                <w:szCs w:val="28"/>
              </w:rPr>
            </w:pPr>
            <w:r>
              <w:rPr>
                <w:rFonts w:hint="eastAsia"/>
                <w:sz w:val="28"/>
                <w:szCs w:val="28"/>
              </w:rPr>
              <w:t>序号</w:t>
            </w:r>
          </w:p>
        </w:tc>
        <w:tc>
          <w:tcPr>
            <w:tcW w:w="1634" w:type="dxa"/>
            <w:vMerge w:val="restart"/>
            <w:vAlign w:val="center"/>
          </w:tcPr>
          <w:p w:rsidR="00A22C35" w:rsidRDefault="00A22C35" w:rsidP="0040459C">
            <w:pPr>
              <w:jc w:val="center"/>
              <w:rPr>
                <w:sz w:val="28"/>
                <w:szCs w:val="28"/>
              </w:rPr>
            </w:pPr>
            <w:r>
              <w:rPr>
                <w:rFonts w:hint="eastAsia"/>
                <w:sz w:val="28"/>
                <w:szCs w:val="28"/>
              </w:rPr>
              <w:t>单位</w:t>
            </w:r>
          </w:p>
        </w:tc>
        <w:tc>
          <w:tcPr>
            <w:tcW w:w="992" w:type="dxa"/>
            <w:vMerge w:val="restart"/>
            <w:vAlign w:val="center"/>
          </w:tcPr>
          <w:p w:rsidR="00A22C35" w:rsidRDefault="00A22C35" w:rsidP="0040459C">
            <w:pPr>
              <w:jc w:val="center"/>
              <w:rPr>
                <w:sz w:val="28"/>
                <w:szCs w:val="28"/>
              </w:rPr>
            </w:pPr>
            <w:r>
              <w:rPr>
                <w:rFonts w:hint="eastAsia"/>
                <w:sz w:val="28"/>
                <w:szCs w:val="28"/>
              </w:rPr>
              <w:t>姓名</w:t>
            </w:r>
          </w:p>
        </w:tc>
        <w:tc>
          <w:tcPr>
            <w:tcW w:w="1134" w:type="dxa"/>
            <w:vMerge w:val="restart"/>
            <w:vAlign w:val="center"/>
          </w:tcPr>
          <w:p w:rsidR="00A22C35" w:rsidRDefault="00A22C35" w:rsidP="0040459C">
            <w:pPr>
              <w:jc w:val="center"/>
              <w:rPr>
                <w:sz w:val="28"/>
                <w:szCs w:val="28"/>
              </w:rPr>
            </w:pPr>
          </w:p>
          <w:p w:rsidR="00A22C35" w:rsidRDefault="00A22C35" w:rsidP="0040459C">
            <w:pPr>
              <w:jc w:val="center"/>
              <w:rPr>
                <w:sz w:val="28"/>
                <w:szCs w:val="28"/>
              </w:rPr>
            </w:pPr>
            <w:r>
              <w:rPr>
                <w:rFonts w:hint="eastAsia"/>
                <w:sz w:val="28"/>
                <w:szCs w:val="28"/>
              </w:rPr>
              <w:t>职务</w:t>
            </w:r>
          </w:p>
          <w:p w:rsidR="00A22C35" w:rsidRDefault="00A22C35" w:rsidP="0040459C">
            <w:pPr>
              <w:jc w:val="center"/>
              <w:rPr>
                <w:sz w:val="28"/>
                <w:szCs w:val="28"/>
              </w:rPr>
            </w:pPr>
          </w:p>
        </w:tc>
        <w:tc>
          <w:tcPr>
            <w:tcW w:w="2273" w:type="dxa"/>
            <w:vMerge w:val="restart"/>
            <w:vAlign w:val="center"/>
          </w:tcPr>
          <w:p w:rsidR="00A22C35" w:rsidRDefault="00A22C35" w:rsidP="0040459C">
            <w:pPr>
              <w:jc w:val="center"/>
              <w:rPr>
                <w:sz w:val="28"/>
                <w:szCs w:val="28"/>
              </w:rPr>
            </w:pPr>
          </w:p>
          <w:p w:rsidR="00A22C35" w:rsidRDefault="00A22C35" w:rsidP="0040459C">
            <w:pPr>
              <w:jc w:val="center"/>
              <w:rPr>
                <w:sz w:val="28"/>
                <w:szCs w:val="28"/>
              </w:rPr>
            </w:pPr>
            <w:r>
              <w:rPr>
                <w:rFonts w:hint="eastAsia"/>
                <w:sz w:val="28"/>
                <w:szCs w:val="28"/>
              </w:rPr>
              <w:t>联系</w:t>
            </w:r>
          </w:p>
          <w:p w:rsidR="00A22C35" w:rsidRDefault="00A22C35" w:rsidP="0040459C">
            <w:pPr>
              <w:jc w:val="center"/>
              <w:rPr>
                <w:sz w:val="28"/>
                <w:szCs w:val="28"/>
              </w:rPr>
            </w:pPr>
            <w:r>
              <w:rPr>
                <w:rFonts w:hint="eastAsia"/>
                <w:sz w:val="28"/>
                <w:szCs w:val="28"/>
              </w:rPr>
              <w:t>电话</w:t>
            </w:r>
          </w:p>
          <w:p w:rsidR="00A22C35" w:rsidRDefault="00A22C35" w:rsidP="0040459C">
            <w:pPr>
              <w:jc w:val="center"/>
              <w:rPr>
                <w:sz w:val="28"/>
                <w:szCs w:val="28"/>
              </w:rPr>
            </w:pPr>
          </w:p>
        </w:tc>
        <w:tc>
          <w:tcPr>
            <w:tcW w:w="2693" w:type="dxa"/>
            <w:vMerge w:val="restart"/>
            <w:vAlign w:val="center"/>
          </w:tcPr>
          <w:p w:rsidR="00A22C35" w:rsidRDefault="00A22C35" w:rsidP="0040459C">
            <w:pPr>
              <w:jc w:val="center"/>
              <w:rPr>
                <w:sz w:val="28"/>
                <w:szCs w:val="28"/>
              </w:rPr>
            </w:pPr>
          </w:p>
          <w:p w:rsidR="00A22C35" w:rsidRDefault="00A22C35" w:rsidP="0040459C">
            <w:pPr>
              <w:jc w:val="center"/>
              <w:rPr>
                <w:sz w:val="28"/>
                <w:szCs w:val="28"/>
              </w:rPr>
            </w:pPr>
            <w:r>
              <w:rPr>
                <w:rFonts w:hint="eastAsia"/>
                <w:sz w:val="28"/>
                <w:szCs w:val="28"/>
              </w:rPr>
              <w:t>电子</w:t>
            </w:r>
          </w:p>
          <w:p w:rsidR="00A22C35" w:rsidRDefault="00A22C35" w:rsidP="0040459C">
            <w:pPr>
              <w:jc w:val="center"/>
              <w:rPr>
                <w:sz w:val="28"/>
                <w:szCs w:val="28"/>
              </w:rPr>
            </w:pPr>
            <w:r>
              <w:rPr>
                <w:rFonts w:hint="eastAsia"/>
                <w:sz w:val="28"/>
                <w:szCs w:val="28"/>
              </w:rPr>
              <w:t>邮箱</w:t>
            </w:r>
          </w:p>
          <w:p w:rsidR="00A22C35" w:rsidRDefault="00A22C35" w:rsidP="0040459C">
            <w:pPr>
              <w:jc w:val="center"/>
              <w:rPr>
                <w:sz w:val="28"/>
                <w:szCs w:val="28"/>
              </w:rPr>
            </w:pPr>
          </w:p>
        </w:tc>
        <w:tc>
          <w:tcPr>
            <w:tcW w:w="4708" w:type="dxa"/>
            <w:gridSpan w:val="4"/>
          </w:tcPr>
          <w:p w:rsidR="00A22C35" w:rsidRDefault="00A22C35" w:rsidP="0040459C">
            <w:pPr>
              <w:rPr>
                <w:sz w:val="28"/>
                <w:szCs w:val="28"/>
              </w:rPr>
            </w:pPr>
            <w:r>
              <w:rPr>
                <w:rFonts w:hint="eastAsia"/>
                <w:sz w:val="28"/>
                <w:szCs w:val="28"/>
              </w:rPr>
              <w:t>请选择参加的场次并打“√”</w:t>
            </w:r>
          </w:p>
        </w:tc>
        <w:tc>
          <w:tcPr>
            <w:tcW w:w="1189" w:type="dxa"/>
            <w:vAlign w:val="center"/>
          </w:tcPr>
          <w:p w:rsidR="00A22C35" w:rsidRDefault="00A22C35" w:rsidP="0040459C">
            <w:pPr>
              <w:jc w:val="center"/>
              <w:rPr>
                <w:sz w:val="28"/>
                <w:szCs w:val="28"/>
              </w:rPr>
            </w:pPr>
            <w:r>
              <w:rPr>
                <w:rFonts w:hint="eastAsia"/>
                <w:sz w:val="28"/>
                <w:szCs w:val="28"/>
              </w:rPr>
              <w:t>备注</w:t>
            </w:r>
          </w:p>
        </w:tc>
      </w:tr>
      <w:tr w:rsidR="00A22C35" w:rsidTr="0040459C">
        <w:tc>
          <w:tcPr>
            <w:tcW w:w="488" w:type="dxa"/>
            <w:vMerge/>
          </w:tcPr>
          <w:p w:rsidR="00A22C35" w:rsidRDefault="00A22C35" w:rsidP="0040459C">
            <w:pPr>
              <w:spacing w:line="500" w:lineRule="atLeast"/>
              <w:rPr>
                <w:sz w:val="28"/>
                <w:szCs w:val="28"/>
              </w:rPr>
            </w:pPr>
          </w:p>
        </w:tc>
        <w:tc>
          <w:tcPr>
            <w:tcW w:w="1634" w:type="dxa"/>
            <w:vMerge/>
          </w:tcPr>
          <w:p w:rsidR="00A22C35" w:rsidRDefault="00A22C35" w:rsidP="0040459C">
            <w:pPr>
              <w:spacing w:line="500" w:lineRule="atLeast"/>
              <w:rPr>
                <w:sz w:val="28"/>
                <w:szCs w:val="28"/>
              </w:rPr>
            </w:pPr>
          </w:p>
        </w:tc>
        <w:tc>
          <w:tcPr>
            <w:tcW w:w="992" w:type="dxa"/>
            <w:vMerge/>
          </w:tcPr>
          <w:p w:rsidR="00A22C35" w:rsidRDefault="00A22C35" w:rsidP="0040459C">
            <w:pPr>
              <w:spacing w:line="500" w:lineRule="atLeast"/>
              <w:rPr>
                <w:sz w:val="28"/>
                <w:szCs w:val="28"/>
              </w:rPr>
            </w:pPr>
          </w:p>
        </w:tc>
        <w:tc>
          <w:tcPr>
            <w:tcW w:w="1134" w:type="dxa"/>
            <w:vMerge/>
          </w:tcPr>
          <w:p w:rsidR="00A22C35" w:rsidRDefault="00A22C35" w:rsidP="0040459C">
            <w:pPr>
              <w:spacing w:line="500" w:lineRule="atLeast"/>
              <w:rPr>
                <w:sz w:val="28"/>
                <w:szCs w:val="28"/>
              </w:rPr>
            </w:pPr>
          </w:p>
        </w:tc>
        <w:tc>
          <w:tcPr>
            <w:tcW w:w="2273" w:type="dxa"/>
            <w:vMerge/>
          </w:tcPr>
          <w:p w:rsidR="00A22C35" w:rsidRDefault="00A22C35" w:rsidP="0040459C">
            <w:pPr>
              <w:spacing w:line="500" w:lineRule="atLeast"/>
              <w:rPr>
                <w:sz w:val="28"/>
                <w:szCs w:val="28"/>
              </w:rPr>
            </w:pPr>
          </w:p>
        </w:tc>
        <w:tc>
          <w:tcPr>
            <w:tcW w:w="2693" w:type="dxa"/>
            <w:vMerge/>
          </w:tcPr>
          <w:p w:rsidR="00A22C35" w:rsidRDefault="00A22C35" w:rsidP="0040459C">
            <w:pPr>
              <w:spacing w:line="500" w:lineRule="atLeast"/>
              <w:rPr>
                <w:sz w:val="28"/>
                <w:szCs w:val="28"/>
              </w:rPr>
            </w:pPr>
          </w:p>
        </w:tc>
        <w:tc>
          <w:tcPr>
            <w:tcW w:w="1134" w:type="dxa"/>
            <w:tcMar>
              <w:left w:w="0" w:type="dxa"/>
              <w:right w:w="0" w:type="dxa"/>
            </w:tcMar>
          </w:tcPr>
          <w:p w:rsidR="00A22C35" w:rsidRDefault="00A22C35" w:rsidP="0040459C">
            <w:pPr>
              <w:jc w:val="center"/>
              <w:rPr>
                <w:sz w:val="24"/>
                <w:szCs w:val="24"/>
              </w:rPr>
            </w:pPr>
            <w:r>
              <w:rPr>
                <w:rFonts w:hint="eastAsia"/>
                <w:sz w:val="24"/>
                <w:szCs w:val="24"/>
              </w:rPr>
              <w:t>南校园</w:t>
            </w:r>
          </w:p>
          <w:p w:rsidR="00A22C35" w:rsidRDefault="00A22C35" w:rsidP="0040459C">
            <w:pPr>
              <w:jc w:val="center"/>
              <w:rPr>
                <w:sz w:val="24"/>
                <w:szCs w:val="24"/>
              </w:rPr>
            </w:pPr>
            <w:r>
              <w:rPr>
                <w:rFonts w:hint="eastAsia"/>
                <w:sz w:val="24"/>
                <w:szCs w:val="24"/>
              </w:rPr>
              <w:t>6</w:t>
            </w:r>
            <w:r>
              <w:rPr>
                <w:rFonts w:hint="eastAsia"/>
                <w:sz w:val="24"/>
                <w:szCs w:val="24"/>
              </w:rPr>
              <w:t>月</w:t>
            </w:r>
            <w:r>
              <w:rPr>
                <w:rFonts w:hint="eastAsia"/>
                <w:sz w:val="24"/>
                <w:szCs w:val="24"/>
              </w:rPr>
              <w:t>11</w:t>
            </w:r>
            <w:r>
              <w:rPr>
                <w:rFonts w:hint="eastAsia"/>
                <w:sz w:val="24"/>
                <w:szCs w:val="24"/>
              </w:rPr>
              <w:t>日</w:t>
            </w:r>
          </w:p>
          <w:p w:rsidR="00A22C35" w:rsidRDefault="00A22C35" w:rsidP="0040459C">
            <w:pPr>
              <w:jc w:val="center"/>
              <w:rPr>
                <w:sz w:val="24"/>
                <w:szCs w:val="24"/>
              </w:rPr>
            </w:pPr>
            <w:r>
              <w:rPr>
                <w:rFonts w:hint="eastAsia"/>
                <w:sz w:val="24"/>
                <w:szCs w:val="24"/>
              </w:rPr>
              <w:t>上午</w:t>
            </w:r>
          </w:p>
        </w:tc>
        <w:tc>
          <w:tcPr>
            <w:tcW w:w="1189" w:type="dxa"/>
            <w:tcMar>
              <w:left w:w="0" w:type="dxa"/>
              <w:right w:w="0" w:type="dxa"/>
            </w:tcMar>
          </w:tcPr>
          <w:p w:rsidR="00A22C35" w:rsidRDefault="00A22C35" w:rsidP="0040459C">
            <w:pPr>
              <w:jc w:val="center"/>
              <w:rPr>
                <w:sz w:val="24"/>
                <w:szCs w:val="24"/>
              </w:rPr>
            </w:pPr>
            <w:r>
              <w:rPr>
                <w:rFonts w:hint="eastAsia"/>
                <w:sz w:val="24"/>
                <w:szCs w:val="24"/>
              </w:rPr>
              <w:t>东校园</w:t>
            </w:r>
            <w:r>
              <w:rPr>
                <w:rFonts w:hint="eastAsia"/>
                <w:sz w:val="24"/>
                <w:szCs w:val="24"/>
              </w:rPr>
              <w:t xml:space="preserve">    6</w:t>
            </w:r>
            <w:r>
              <w:rPr>
                <w:rFonts w:hint="eastAsia"/>
                <w:sz w:val="24"/>
                <w:szCs w:val="24"/>
              </w:rPr>
              <w:t>月</w:t>
            </w:r>
            <w:r>
              <w:rPr>
                <w:rFonts w:hint="eastAsia"/>
                <w:sz w:val="24"/>
                <w:szCs w:val="24"/>
              </w:rPr>
              <w:t>12</w:t>
            </w:r>
            <w:r>
              <w:rPr>
                <w:rFonts w:hint="eastAsia"/>
                <w:sz w:val="24"/>
                <w:szCs w:val="24"/>
              </w:rPr>
              <w:t>日</w:t>
            </w:r>
          </w:p>
          <w:p w:rsidR="00A22C35" w:rsidRDefault="00A22C35" w:rsidP="0040459C">
            <w:pPr>
              <w:jc w:val="center"/>
              <w:rPr>
                <w:sz w:val="24"/>
                <w:szCs w:val="24"/>
              </w:rPr>
            </w:pPr>
            <w:r>
              <w:rPr>
                <w:rFonts w:hint="eastAsia"/>
                <w:sz w:val="24"/>
                <w:szCs w:val="24"/>
              </w:rPr>
              <w:t>上午</w:t>
            </w:r>
          </w:p>
        </w:tc>
        <w:tc>
          <w:tcPr>
            <w:tcW w:w="1189" w:type="dxa"/>
            <w:tcMar>
              <w:left w:w="0" w:type="dxa"/>
              <w:right w:w="0" w:type="dxa"/>
            </w:tcMar>
          </w:tcPr>
          <w:p w:rsidR="00A22C35" w:rsidRDefault="00A22C35" w:rsidP="0040459C">
            <w:pPr>
              <w:jc w:val="center"/>
              <w:rPr>
                <w:sz w:val="24"/>
                <w:szCs w:val="24"/>
              </w:rPr>
            </w:pPr>
            <w:r>
              <w:rPr>
                <w:rFonts w:hint="eastAsia"/>
                <w:sz w:val="24"/>
                <w:szCs w:val="24"/>
              </w:rPr>
              <w:t>北校园</w:t>
            </w:r>
          </w:p>
          <w:p w:rsidR="00A22C35" w:rsidRDefault="00A22C35" w:rsidP="0040459C">
            <w:pPr>
              <w:jc w:val="center"/>
              <w:rPr>
                <w:sz w:val="24"/>
                <w:szCs w:val="24"/>
              </w:rPr>
            </w:pPr>
            <w:r>
              <w:rPr>
                <w:rFonts w:hint="eastAsia"/>
                <w:sz w:val="24"/>
                <w:szCs w:val="24"/>
              </w:rPr>
              <w:t>6</w:t>
            </w:r>
            <w:r>
              <w:rPr>
                <w:rFonts w:hint="eastAsia"/>
                <w:sz w:val="24"/>
                <w:szCs w:val="24"/>
              </w:rPr>
              <w:t>月</w:t>
            </w:r>
            <w:r>
              <w:rPr>
                <w:rFonts w:hint="eastAsia"/>
                <w:sz w:val="24"/>
                <w:szCs w:val="24"/>
              </w:rPr>
              <w:t>12</w:t>
            </w:r>
            <w:r>
              <w:rPr>
                <w:rFonts w:hint="eastAsia"/>
                <w:sz w:val="24"/>
                <w:szCs w:val="24"/>
              </w:rPr>
              <w:t>日</w:t>
            </w:r>
          </w:p>
          <w:p w:rsidR="00A22C35" w:rsidRDefault="00A22C35" w:rsidP="0040459C">
            <w:pPr>
              <w:jc w:val="center"/>
              <w:rPr>
                <w:sz w:val="24"/>
                <w:szCs w:val="24"/>
              </w:rPr>
            </w:pPr>
            <w:r>
              <w:rPr>
                <w:rFonts w:hint="eastAsia"/>
                <w:sz w:val="24"/>
                <w:szCs w:val="24"/>
              </w:rPr>
              <w:t>下午</w:t>
            </w:r>
          </w:p>
        </w:tc>
        <w:tc>
          <w:tcPr>
            <w:tcW w:w="1196" w:type="dxa"/>
            <w:tcMar>
              <w:left w:w="0" w:type="dxa"/>
              <w:right w:w="0" w:type="dxa"/>
            </w:tcMar>
          </w:tcPr>
          <w:p w:rsidR="00A22C35" w:rsidRDefault="00A22C35" w:rsidP="0040459C">
            <w:pPr>
              <w:jc w:val="center"/>
              <w:rPr>
                <w:sz w:val="24"/>
                <w:szCs w:val="24"/>
              </w:rPr>
            </w:pPr>
            <w:r>
              <w:rPr>
                <w:rFonts w:hint="eastAsia"/>
                <w:sz w:val="24"/>
                <w:szCs w:val="24"/>
              </w:rPr>
              <w:t>珠海校区</w:t>
            </w:r>
            <w:r>
              <w:rPr>
                <w:rFonts w:hint="eastAsia"/>
                <w:sz w:val="24"/>
                <w:szCs w:val="24"/>
              </w:rPr>
              <w:t xml:space="preserve">    6</w:t>
            </w:r>
            <w:r>
              <w:rPr>
                <w:rFonts w:hint="eastAsia"/>
                <w:sz w:val="24"/>
                <w:szCs w:val="24"/>
              </w:rPr>
              <w:t>月</w:t>
            </w:r>
            <w:r>
              <w:rPr>
                <w:rFonts w:hint="eastAsia"/>
                <w:sz w:val="24"/>
                <w:szCs w:val="24"/>
              </w:rPr>
              <w:t>13</w:t>
            </w:r>
            <w:r>
              <w:rPr>
                <w:rFonts w:hint="eastAsia"/>
                <w:sz w:val="24"/>
                <w:szCs w:val="24"/>
              </w:rPr>
              <w:t>日</w:t>
            </w:r>
          </w:p>
          <w:p w:rsidR="00A22C35" w:rsidRDefault="00A22C35" w:rsidP="0040459C">
            <w:pPr>
              <w:jc w:val="center"/>
              <w:rPr>
                <w:sz w:val="24"/>
                <w:szCs w:val="24"/>
              </w:rPr>
            </w:pPr>
            <w:r>
              <w:rPr>
                <w:rFonts w:hint="eastAsia"/>
                <w:sz w:val="24"/>
                <w:szCs w:val="24"/>
              </w:rPr>
              <w:t>下午</w:t>
            </w:r>
          </w:p>
        </w:tc>
        <w:tc>
          <w:tcPr>
            <w:tcW w:w="1189" w:type="dxa"/>
          </w:tcPr>
          <w:p w:rsidR="00A22C35" w:rsidRDefault="00A22C35" w:rsidP="0040459C">
            <w:pPr>
              <w:spacing w:line="500" w:lineRule="atLeast"/>
              <w:rPr>
                <w:sz w:val="28"/>
                <w:szCs w:val="28"/>
              </w:rPr>
            </w:pPr>
          </w:p>
        </w:tc>
      </w:tr>
      <w:tr w:rsidR="00A22C35" w:rsidTr="0040459C">
        <w:trPr>
          <w:trHeight w:val="624"/>
        </w:trPr>
        <w:tc>
          <w:tcPr>
            <w:tcW w:w="488" w:type="dxa"/>
          </w:tcPr>
          <w:p w:rsidR="00A22C35" w:rsidRDefault="00A22C35" w:rsidP="0040459C">
            <w:pPr>
              <w:spacing w:line="500" w:lineRule="atLeast"/>
              <w:rPr>
                <w:rFonts w:ascii="宋体" w:eastAsia="宋体" w:hAnsi="宋体"/>
                <w:sz w:val="24"/>
                <w:szCs w:val="24"/>
              </w:rPr>
            </w:pPr>
            <w:r>
              <w:rPr>
                <w:rFonts w:ascii="宋体" w:eastAsia="宋体" w:hAnsi="宋体" w:hint="eastAsia"/>
                <w:sz w:val="24"/>
                <w:szCs w:val="24"/>
              </w:rPr>
              <w:t>1</w:t>
            </w:r>
          </w:p>
        </w:tc>
        <w:tc>
          <w:tcPr>
            <w:tcW w:w="1634" w:type="dxa"/>
          </w:tcPr>
          <w:p w:rsidR="00A22C35" w:rsidRDefault="00A22C35" w:rsidP="0040459C">
            <w:pPr>
              <w:spacing w:line="500" w:lineRule="atLeast"/>
              <w:rPr>
                <w:rFonts w:ascii="宋体" w:eastAsia="宋体" w:hAnsi="宋体"/>
                <w:sz w:val="24"/>
                <w:szCs w:val="24"/>
              </w:rPr>
            </w:pPr>
          </w:p>
        </w:tc>
        <w:tc>
          <w:tcPr>
            <w:tcW w:w="992" w:type="dxa"/>
          </w:tcPr>
          <w:p w:rsidR="00A22C35" w:rsidRDefault="00A22C35" w:rsidP="0040459C">
            <w:pPr>
              <w:spacing w:line="500" w:lineRule="atLeast"/>
              <w:rPr>
                <w:rFonts w:ascii="宋体" w:eastAsia="宋体" w:hAnsi="宋体"/>
                <w:sz w:val="24"/>
                <w:szCs w:val="24"/>
              </w:rPr>
            </w:pPr>
          </w:p>
        </w:tc>
        <w:tc>
          <w:tcPr>
            <w:tcW w:w="1134" w:type="dxa"/>
          </w:tcPr>
          <w:p w:rsidR="00A22C35" w:rsidRDefault="00A22C35" w:rsidP="0040459C">
            <w:pPr>
              <w:spacing w:line="500" w:lineRule="atLeast"/>
              <w:rPr>
                <w:rFonts w:ascii="宋体" w:eastAsia="宋体" w:hAnsi="宋体"/>
                <w:sz w:val="24"/>
                <w:szCs w:val="24"/>
              </w:rPr>
            </w:pPr>
          </w:p>
        </w:tc>
        <w:tc>
          <w:tcPr>
            <w:tcW w:w="2273" w:type="dxa"/>
          </w:tcPr>
          <w:p w:rsidR="00A22C35" w:rsidRDefault="00A22C35" w:rsidP="0040459C">
            <w:pPr>
              <w:spacing w:line="500" w:lineRule="atLeast"/>
              <w:rPr>
                <w:rFonts w:ascii="宋体" w:eastAsia="宋体" w:hAnsi="宋体"/>
                <w:sz w:val="24"/>
                <w:szCs w:val="24"/>
              </w:rPr>
            </w:pPr>
          </w:p>
        </w:tc>
        <w:tc>
          <w:tcPr>
            <w:tcW w:w="2693" w:type="dxa"/>
          </w:tcPr>
          <w:p w:rsidR="00A22C35" w:rsidRDefault="00A22C35" w:rsidP="0040459C">
            <w:pPr>
              <w:spacing w:line="500" w:lineRule="atLeast"/>
              <w:rPr>
                <w:rFonts w:ascii="宋体" w:eastAsia="宋体" w:hAnsi="宋体"/>
                <w:sz w:val="24"/>
                <w:szCs w:val="24"/>
              </w:rPr>
            </w:pPr>
          </w:p>
        </w:tc>
        <w:tc>
          <w:tcPr>
            <w:tcW w:w="1134" w:type="dxa"/>
          </w:tcPr>
          <w:p w:rsidR="00A22C35" w:rsidRDefault="00A22C35" w:rsidP="0040459C">
            <w:pPr>
              <w:spacing w:line="500" w:lineRule="atLeast"/>
              <w:rPr>
                <w:rFonts w:ascii="宋体" w:eastAsia="宋体" w:hAnsi="宋体"/>
                <w:sz w:val="24"/>
                <w:szCs w:val="24"/>
              </w:rPr>
            </w:pPr>
          </w:p>
        </w:tc>
        <w:tc>
          <w:tcPr>
            <w:tcW w:w="1189" w:type="dxa"/>
          </w:tcPr>
          <w:p w:rsidR="00A22C35" w:rsidRDefault="00A22C35" w:rsidP="0040459C">
            <w:pPr>
              <w:spacing w:line="500" w:lineRule="atLeast"/>
              <w:rPr>
                <w:rFonts w:ascii="宋体" w:eastAsia="宋体" w:hAnsi="宋体"/>
                <w:sz w:val="24"/>
                <w:szCs w:val="24"/>
              </w:rPr>
            </w:pPr>
          </w:p>
        </w:tc>
        <w:tc>
          <w:tcPr>
            <w:tcW w:w="1189" w:type="dxa"/>
          </w:tcPr>
          <w:p w:rsidR="00A22C35" w:rsidRDefault="00A22C35" w:rsidP="0040459C">
            <w:pPr>
              <w:spacing w:line="500" w:lineRule="atLeast"/>
              <w:rPr>
                <w:rFonts w:ascii="宋体" w:eastAsia="宋体" w:hAnsi="宋体"/>
                <w:sz w:val="24"/>
                <w:szCs w:val="24"/>
              </w:rPr>
            </w:pPr>
          </w:p>
        </w:tc>
        <w:tc>
          <w:tcPr>
            <w:tcW w:w="1196" w:type="dxa"/>
          </w:tcPr>
          <w:p w:rsidR="00A22C35" w:rsidRDefault="00A22C35" w:rsidP="0040459C">
            <w:pPr>
              <w:spacing w:line="500" w:lineRule="atLeast"/>
              <w:rPr>
                <w:rFonts w:ascii="宋体" w:eastAsia="宋体" w:hAnsi="宋体"/>
                <w:sz w:val="24"/>
                <w:szCs w:val="24"/>
              </w:rPr>
            </w:pPr>
          </w:p>
        </w:tc>
        <w:tc>
          <w:tcPr>
            <w:tcW w:w="1189" w:type="dxa"/>
          </w:tcPr>
          <w:p w:rsidR="00A22C35" w:rsidRDefault="00A22C35" w:rsidP="0040459C">
            <w:pPr>
              <w:spacing w:line="500" w:lineRule="atLeast"/>
              <w:rPr>
                <w:rFonts w:ascii="宋体" w:eastAsia="宋体" w:hAnsi="宋体"/>
                <w:sz w:val="24"/>
                <w:szCs w:val="24"/>
              </w:rPr>
            </w:pPr>
          </w:p>
        </w:tc>
      </w:tr>
      <w:tr w:rsidR="00A22C35" w:rsidTr="0040459C">
        <w:trPr>
          <w:trHeight w:val="624"/>
        </w:trPr>
        <w:tc>
          <w:tcPr>
            <w:tcW w:w="488" w:type="dxa"/>
          </w:tcPr>
          <w:p w:rsidR="00A22C35" w:rsidRDefault="00A22C35" w:rsidP="0040459C">
            <w:pPr>
              <w:spacing w:line="500" w:lineRule="atLeast"/>
              <w:rPr>
                <w:rFonts w:ascii="宋体" w:eastAsia="宋体" w:hAnsi="宋体"/>
                <w:sz w:val="24"/>
                <w:szCs w:val="24"/>
              </w:rPr>
            </w:pPr>
            <w:r>
              <w:rPr>
                <w:rFonts w:ascii="宋体" w:eastAsia="宋体" w:hAnsi="宋体" w:hint="eastAsia"/>
                <w:sz w:val="24"/>
                <w:szCs w:val="24"/>
              </w:rPr>
              <w:t>2</w:t>
            </w:r>
          </w:p>
        </w:tc>
        <w:tc>
          <w:tcPr>
            <w:tcW w:w="1634" w:type="dxa"/>
          </w:tcPr>
          <w:p w:rsidR="00A22C35" w:rsidRDefault="00A22C35" w:rsidP="0040459C">
            <w:pPr>
              <w:spacing w:line="500" w:lineRule="atLeast"/>
              <w:rPr>
                <w:szCs w:val="20"/>
              </w:rPr>
            </w:pPr>
          </w:p>
        </w:tc>
        <w:tc>
          <w:tcPr>
            <w:tcW w:w="992" w:type="dxa"/>
          </w:tcPr>
          <w:p w:rsidR="00A22C35" w:rsidRDefault="00A22C35" w:rsidP="0040459C">
            <w:pPr>
              <w:spacing w:line="500" w:lineRule="atLeast"/>
              <w:rPr>
                <w:szCs w:val="20"/>
              </w:rPr>
            </w:pPr>
          </w:p>
        </w:tc>
        <w:tc>
          <w:tcPr>
            <w:tcW w:w="1134" w:type="dxa"/>
          </w:tcPr>
          <w:p w:rsidR="00A22C35" w:rsidRDefault="00A22C35" w:rsidP="0040459C">
            <w:pPr>
              <w:spacing w:line="500" w:lineRule="atLeast"/>
              <w:rPr>
                <w:szCs w:val="20"/>
              </w:rPr>
            </w:pPr>
          </w:p>
        </w:tc>
        <w:tc>
          <w:tcPr>
            <w:tcW w:w="2273" w:type="dxa"/>
          </w:tcPr>
          <w:p w:rsidR="00A22C35" w:rsidRDefault="00A22C35" w:rsidP="0040459C">
            <w:pPr>
              <w:spacing w:line="500" w:lineRule="atLeast"/>
              <w:rPr>
                <w:szCs w:val="20"/>
              </w:rPr>
            </w:pPr>
          </w:p>
        </w:tc>
        <w:tc>
          <w:tcPr>
            <w:tcW w:w="2693" w:type="dxa"/>
          </w:tcPr>
          <w:p w:rsidR="00A22C35" w:rsidRDefault="00A22C35" w:rsidP="0040459C">
            <w:pPr>
              <w:spacing w:line="500" w:lineRule="atLeast"/>
              <w:rPr>
                <w:szCs w:val="20"/>
              </w:rPr>
            </w:pPr>
          </w:p>
        </w:tc>
        <w:tc>
          <w:tcPr>
            <w:tcW w:w="1134" w:type="dxa"/>
          </w:tcPr>
          <w:p w:rsidR="00A22C35" w:rsidRDefault="00A22C35" w:rsidP="0040459C">
            <w:pPr>
              <w:spacing w:line="500" w:lineRule="atLeast"/>
              <w:rPr>
                <w:szCs w:val="20"/>
              </w:rPr>
            </w:pPr>
          </w:p>
        </w:tc>
        <w:tc>
          <w:tcPr>
            <w:tcW w:w="1189" w:type="dxa"/>
          </w:tcPr>
          <w:p w:rsidR="00A22C35" w:rsidRDefault="00A22C35" w:rsidP="0040459C">
            <w:pPr>
              <w:spacing w:line="500" w:lineRule="atLeast"/>
              <w:rPr>
                <w:szCs w:val="20"/>
              </w:rPr>
            </w:pPr>
          </w:p>
        </w:tc>
        <w:tc>
          <w:tcPr>
            <w:tcW w:w="1189" w:type="dxa"/>
          </w:tcPr>
          <w:p w:rsidR="00A22C35" w:rsidRDefault="00A22C35" w:rsidP="0040459C">
            <w:pPr>
              <w:spacing w:line="500" w:lineRule="atLeast"/>
              <w:rPr>
                <w:szCs w:val="20"/>
              </w:rPr>
            </w:pPr>
          </w:p>
        </w:tc>
        <w:tc>
          <w:tcPr>
            <w:tcW w:w="1196" w:type="dxa"/>
          </w:tcPr>
          <w:p w:rsidR="00A22C35" w:rsidRDefault="00A22C35" w:rsidP="0040459C">
            <w:pPr>
              <w:spacing w:line="500" w:lineRule="atLeast"/>
              <w:rPr>
                <w:szCs w:val="20"/>
              </w:rPr>
            </w:pPr>
          </w:p>
        </w:tc>
        <w:tc>
          <w:tcPr>
            <w:tcW w:w="1189" w:type="dxa"/>
          </w:tcPr>
          <w:p w:rsidR="00A22C35" w:rsidRDefault="00A22C35" w:rsidP="0040459C">
            <w:pPr>
              <w:spacing w:line="500" w:lineRule="atLeast"/>
              <w:rPr>
                <w:szCs w:val="20"/>
              </w:rPr>
            </w:pPr>
          </w:p>
        </w:tc>
      </w:tr>
      <w:tr w:rsidR="00A22C35" w:rsidTr="0040459C">
        <w:trPr>
          <w:trHeight w:val="624"/>
        </w:trPr>
        <w:tc>
          <w:tcPr>
            <w:tcW w:w="488" w:type="dxa"/>
          </w:tcPr>
          <w:p w:rsidR="00A22C35" w:rsidRDefault="00A22C35" w:rsidP="0040459C">
            <w:pPr>
              <w:spacing w:line="500" w:lineRule="atLeast"/>
              <w:rPr>
                <w:rFonts w:ascii="宋体" w:eastAsia="宋体" w:hAnsi="宋体"/>
                <w:sz w:val="24"/>
                <w:szCs w:val="24"/>
              </w:rPr>
            </w:pPr>
            <w:r>
              <w:rPr>
                <w:rFonts w:ascii="宋体" w:eastAsia="宋体" w:hAnsi="宋体" w:hint="eastAsia"/>
                <w:sz w:val="24"/>
                <w:szCs w:val="24"/>
              </w:rPr>
              <w:t>3</w:t>
            </w:r>
          </w:p>
        </w:tc>
        <w:tc>
          <w:tcPr>
            <w:tcW w:w="1634" w:type="dxa"/>
          </w:tcPr>
          <w:p w:rsidR="00A22C35" w:rsidRDefault="00A22C35" w:rsidP="0040459C">
            <w:pPr>
              <w:spacing w:line="500" w:lineRule="atLeast"/>
              <w:rPr>
                <w:rFonts w:ascii="宋体" w:eastAsia="宋体" w:hAnsi="宋体" w:cs="宋体"/>
                <w:szCs w:val="20"/>
              </w:rPr>
            </w:pPr>
          </w:p>
        </w:tc>
        <w:tc>
          <w:tcPr>
            <w:tcW w:w="992" w:type="dxa"/>
          </w:tcPr>
          <w:p w:rsidR="00A22C35" w:rsidRDefault="00A22C35" w:rsidP="0040459C">
            <w:pPr>
              <w:spacing w:line="500" w:lineRule="atLeast"/>
              <w:rPr>
                <w:szCs w:val="20"/>
              </w:rPr>
            </w:pPr>
          </w:p>
        </w:tc>
        <w:tc>
          <w:tcPr>
            <w:tcW w:w="1134" w:type="dxa"/>
          </w:tcPr>
          <w:p w:rsidR="00A22C35" w:rsidRDefault="00A22C35" w:rsidP="0040459C">
            <w:pPr>
              <w:spacing w:line="500" w:lineRule="atLeast"/>
              <w:rPr>
                <w:szCs w:val="20"/>
              </w:rPr>
            </w:pPr>
          </w:p>
        </w:tc>
        <w:tc>
          <w:tcPr>
            <w:tcW w:w="2273" w:type="dxa"/>
          </w:tcPr>
          <w:p w:rsidR="00A22C35" w:rsidRDefault="00A22C35" w:rsidP="0040459C">
            <w:pPr>
              <w:spacing w:line="500" w:lineRule="atLeast"/>
              <w:rPr>
                <w:szCs w:val="20"/>
              </w:rPr>
            </w:pPr>
          </w:p>
        </w:tc>
        <w:tc>
          <w:tcPr>
            <w:tcW w:w="2693" w:type="dxa"/>
          </w:tcPr>
          <w:p w:rsidR="00A22C35" w:rsidRDefault="00A22C35" w:rsidP="0040459C">
            <w:pPr>
              <w:spacing w:line="500" w:lineRule="atLeast"/>
              <w:rPr>
                <w:szCs w:val="20"/>
              </w:rPr>
            </w:pPr>
          </w:p>
        </w:tc>
        <w:tc>
          <w:tcPr>
            <w:tcW w:w="1134" w:type="dxa"/>
          </w:tcPr>
          <w:p w:rsidR="00A22C35" w:rsidRDefault="00A22C35" w:rsidP="0040459C">
            <w:pPr>
              <w:spacing w:line="500" w:lineRule="atLeast"/>
              <w:rPr>
                <w:szCs w:val="20"/>
              </w:rPr>
            </w:pPr>
          </w:p>
        </w:tc>
        <w:tc>
          <w:tcPr>
            <w:tcW w:w="1189" w:type="dxa"/>
          </w:tcPr>
          <w:p w:rsidR="00A22C35" w:rsidRDefault="00A22C35" w:rsidP="0040459C">
            <w:pPr>
              <w:spacing w:line="500" w:lineRule="atLeast"/>
              <w:rPr>
                <w:szCs w:val="20"/>
              </w:rPr>
            </w:pPr>
          </w:p>
        </w:tc>
        <w:tc>
          <w:tcPr>
            <w:tcW w:w="1189" w:type="dxa"/>
          </w:tcPr>
          <w:p w:rsidR="00A22C35" w:rsidRDefault="00A22C35" w:rsidP="0040459C">
            <w:pPr>
              <w:spacing w:line="500" w:lineRule="atLeast"/>
              <w:rPr>
                <w:szCs w:val="20"/>
              </w:rPr>
            </w:pPr>
          </w:p>
        </w:tc>
        <w:tc>
          <w:tcPr>
            <w:tcW w:w="1196" w:type="dxa"/>
          </w:tcPr>
          <w:p w:rsidR="00A22C35" w:rsidRDefault="00A22C35" w:rsidP="0040459C">
            <w:pPr>
              <w:spacing w:line="500" w:lineRule="atLeast"/>
              <w:rPr>
                <w:szCs w:val="20"/>
              </w:rPr>
            </w:pPr>
          </w:p>
        </w:tc>
        <w:tc>
          <w:tcPr>
            <w:tcW w:w="1189" w:type="dxa"/>
          </w:tcPr>
          <w:p w:rsidR="00A22C35" w:rsidRDefault="00A22C35" w:rsidP="0040459C">
            <w:pPr>
              <w:spacing w:line="500" w:lineRule="atLeast"/>
              <w:rPr>
                <w:szCs w:val="20"/>
              </w:rPr>
            </w:pPr>
          </w:p>
        </w:tc>
        <w:bookmarkStart w:id="0" w:name="_GoBack"/>
        <w:bookmarkEnd w:id="0"/>
      </w:tr>
      <w:tr w:rsidR="00A22C35" w:rsidTr="0040459C">
        <w:trPr>
          <w:trHeight w:val="624"/>
        </w:trPr>
        <w:tc>
          <w:tcPr>
            <w:tcW w:w="3114" w:type="dxa"/>
            <w:gridSpan w:val="3"/>
          </w:tcPr>
          <w:p w:rsidR="00A22C35" w:rsidRDefault="00A22C35" w:rsidP="0040459C">
            <w:pPr>
              <w:spacing w:line="500" w:lineRule="atLeast"/>
              <w:jc w:val="center"/>
              <w:rPr>
                <w:szCs w:val="20"/>
              </w:rPr>
            </w:pPr>
            <w:r>
              <w:rPr>
                <w:rFonts w:ascii="宋体" w:eastAsia="宋体" w:hAnsi="宋体" w:hint="eastAsia"/>
                <w:sz w:val="24"/>
                <w:szCs w:val="24"/>
              </w:rPr>
              <w:t>设备资产管理相关问题收集</w:t>
            </w:r>
          </w:p>
        </w:tc>
        <w:tc>
          <w:tcPr>
            <w:tcW w:w="11997" w:type="dxa"/>
            <w:gridSpan w:val="8"/>
          </w:tcPr>
          <w:p w:rsidR="00A22C35" w:rsidRDefault="00A22C35" w:rsidP="0040459C">
            <w:pPr>
              <w:spacing w:line="500" w:lineRule="atLeast"/>
              <w:rPr>
                <w:szCs w:val="20"/>
              </w:rPr>
            </w:pPr>
          </w:p>
        </w:tc>
      </w:tr>
      <w:tr w:rsidR="00A22C35" w:rsidTr="0040459C">
        <w:trPr>
          <w:trHeight w:val="624"/>
        </w:trPr>
        <w:tc>
          <w:tcPr>
            <w:tcW w:w="3114" w:type="dxa"/>
            <w:gridSpan w:val="3"/>
          </w:tcPr>
          <w:p w:rsidR="00A22C35" w:rsidRDefault="00A22C35" w:rsidP="0040459C">
            <w:pPr>
              <w:spacing w:line="500" w:lineRule="atLeast"/>
              <w:jc w:val="center"/>
              <w:rPr>
                <w:szCs w:val="20"/>
              </w:rPr>
            </w:pPr>
            <w:r>
              <w:rPr>
                <w:rFonts w:ascii="宋体" w:eastAsia="宋体" w:hAnsi="宋体" w:hint="eastAsia"/>
                <w:sz w:val="24"/>
                <w:szCs w:val="24"/>
              </w:rPr>
              <w:t>招标采购业务相关问题收集</w:t>
            </w:r>
          </w:p>
        </w:tc>
        <w:tc>
          <w:tcPr>
            <w:tcW w:w="11997" w:type="dxa"/>
            <w:gridSpan w:val="8"/>
          </w:tcPr>
          <w:p w:rsidR="00A22C35" w:rsidRDefault="00A22C35" w:rsidP="0040459C">
            <w:pPr>
              <w:spacing w:line="500" w:lineRule="atLeast"/>
              <w:rPr>
                <w:szCs w:val="20"/>
              </w:rPr>
            </w:pPr>
          </w:p>
        </w:tc>
      </w:tr>
    </w:tbl>
    <w:p w:rsidR="00A22C35" w:rsidRDefault="00A22C35" w:rsidP="00A22C35">
      <w:pPr>
        <w:spacing w:line="500" w:lineRule="atLeast"/>
        <w:rPr>
          <w:sz w:val="24"/>
          <w:szCs w:val="24"/>
        </w:rPr>
      </w:pPr>
      <w:r>
        <w:rPr>
          <w:rFonts w:hint="eastAsia"/>
          <w:sz w:val="24"/>
          <w:szCs w:val="24"/>
        </w:rPr>
        <w:t>注：</w:t>
      </w:r>
      <w:r>
        <w:rPr>
          <w:rFonts w:hint="eastAsia"/>
          <w:sz w:val="24"/>
          <w:szCs w:val="24"/>
        </w:rPr>
        <w:t>1.</w:t>
      </w:r>
      <w:r>
        <w:rPr>
          <w:rFonts w:hint="eastAsia"/>
          <w:sz w:val="24"/>
          <w:szCs w:val="24"/>
        </w:rPr>
        <w:t>若有其它要求，请备注。</w:t>
      </w:r>
    </w:p>
    <w:p w:rsidR="00A22C35" w:rsidRDefault="00A22C35" w:rsidP="00A22C35">
      <w:pPr>
        <w:spacing w:line="500" w:lineRule="atLeast"/>
        <w:rPr>
          <w:sz w:val="24"/>
          <w:szCs w:val="24"/>
        </w:rPr>
      </w:pPr>
      <w:r>
        <w:rPr>
          <w:rFonts w:hint="eastAsia"/>
          <w:sz w:val="24"/>
          <w:szCs w:val="24"/>
        </w:rPr>
        <w:t xml:space="preserve">    2.</w:t>
      </w:r>
      <w:r>
        <w:rPr>
          <w:rFonts w:hint="eastAsia"/>
          <w:sz w:val="24"/>
          <w:szCs w:val="24"/>
        </w:rPr>
        <w:t>请于</w:t>
      </w:r>
      <w:r>
        <w:rPr>
          <w:rFonts w:hint="eastAsia"/>
          <w:sz w:val="24"/>
          <w:szCs w:val="24"/>
        </w:rPr>
        <w:t>6</w:t>
      </w:r>
      <w:r>
        <w:rPr>
          <w:rFonts w:hint="eastAsia"/>
          <w:sz w:val="24"/>
          <w:szCs w:val="24"/>
        </w:rPr>
        <w:t>月</w:t>
      </w:r>
      <w:r>
        <w:rPr>
          <w:rFonts w:hint="eastAsia"/>
          <w:sz w:val="24"/>
          <w:szCs w:val="24"/>
        </w:rPr>
        <w:t>10</w:t>
      </w:r>
      <w:r>
        <w:rPr>
          <w:rFonts w:hint="eastAsia"/>
          <w:sz w:val="24"/>
          <w:szCs w:val="24"/>
        </w:rPr>
        <w:t>日前由单位统一将报名回执电子版发送至设备与实验室管理处设备管理科邮箱：</w:t>
      </w:r>
      <w:r>
        <w:rPr>
          <w:rFonts w:hint="eastAsia"/>
          <w:sz w:val="24"/>
          <w:szCs w:val="24"/>
        </w:rPr>
        <w:t>chensj</w:t>
      </w:r>
      <w:r>
        <w:rPr>
          <w:rFonts w:hint="eastAsia"/>
          <w:sz w:val="24"/>
          <w:szCs w:val="24"/>
        </w:rPr>
        <w:t>@mail.sysu.edu.cn</w:t>
      </w:r>
      <w:r>
        <w:rPr>
          <w:rFonts w:hint="eastAsia"/>
          <w:sz w:val="24"/>
          <w:szCs w:val="24"/>
        </w:rPr>
        <w:t>。</w:t>
      </w:r>
    </w:p>
    <w:p w:rsidR="00A739CC" w:rsidRPr="00A22C35" w:rsidRDefault="00A739CC"/>
    <w:sectPr w:rsidR="00A739CC" w:rsidRPr="00A22C35">
      <w:footnotePr>
        <w:numFmt w:val="decimalEnclosedCircleChinese"/>
        <w:numRestart w:val="eachPage"/>
      </w:footnotePr>
      <w:pgSz w:w="16838" w:h="11906" w:orient="landscape"/>
      <w:pgMar w:top="1588" w:right="2098" w:bottom="1588" w:left="2041" w:header="851" w:footer="1644" w:gutter="0"/>
      <w:cols w:sep="1" w:space="425"/>
      <w:docGrid w:type="linesAndChars" w:linePitch="57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35"/>
    <w:rsid w:val="00A22C35"/>
    <w:rsid w:val="00A73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53A0"/>
  <w15:chartTrackingRefBased/>
  <w15:docId w15:val="{A3303494-4F45-4691-AABD-F51F8754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C35"/>
    <w:pPr>
      <w:widowControl w:val="0"/>
      <w:adjustRightInd w:val="0"/>
      <w:snapToGrid w:val="0"/>
      <w:spacing w:line="540" w:lineRule="atLeast"/>
    </w:pPr>
    <w:rPr>
      <w:rFonts w:ascii="Times New Roman" w:eastAsia="仿宋_GB2312" w:hAnsi="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22C3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zssom</dc:creator>
  <cp:keywords/>
  <dc:description/>
  <cp:lastModifiedBy>zssom</cp:lastModifiedBy>
  <cp:revision>1</cp:revision>
  <dcterms:created xsi:type="dcterms:W3CDTF">2019-06-06T07:44:00Z</dcterms:created>
  <dcterms:modified xsi:type="dcterms:W3CDTF">2019-06-06T07:45:00Z</dcterms:modified>
</cp:coreProperties>
</file>