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C1" w:rsidRPr="005C7FC1" w:rsidRDefault="005C7FC1" w:rsidP="005C7FC1">
      <w:pPr>
        <w:widowControl/>
        <w:rPr>
          <w:rFonts w:eastAsia="黑体" w:cs="Times New Roman"/>
          <w:kern w:val="0"/>
          <w:szCs w:val="36"/>
        </w:rPr>
      </w:pPr>
      <w:bookmarkStart w:id="0" w:name="_GoBack"/>
      <w:bookmarkEnd w:id="0"/>
      <w:r w:rsidRPr="005C7FC1">
        <w:rPr>
          <w:rFonts w:eastAsia="黑体" w:cs="Times New Roman"/>
          <w:kern w:val="0"/>
          <w:szCs w:val="36"/>
        </w:rPr>
        <w:t>附件</w:t>
      </w:r>
      <w:r w:rsidRPr="005C7FC1">
        <w:rPr>
          <w:rFonts w:eastAsia="黑体" w:cs="Times New Roman"/>
          <w:kern w:val="0"/>
          <w:szCs w:val="36"/>
        </w:rPr>
        <w:t>1</w:t>
      </w:r>
    </w:p>
    <w:p w:rsidR="00044433" w:rsidRPr="005C7FC1" w:rsidRDefault="00044433" w:rsidP="005C7FC1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5C7FC1">
        <w:rPr>
          <w:rFonts w:eastAsia="方正小标宋简体" w:cs="Times New Roman"/>
          <w:kern w:val="0"/>
          <w:sz w:val="44"/>
          <w:szCs w:val="36"/>
        </w:rPr>
        <w:t>2020</w:t>
      </w:r>
      <w:r w:rsidRPr="005C7FC1">
        <w:rPr>
          <w:rFonts w:eastAsia="方正小标宋简体" w:cs="Times New Roman"/>
          <w:kern w:val="0"/>
          <w:sz w:val="44"/>
          <w:szCs w:val="36"/>
        </w:rPr>
        <w:t>年度实验技术能力专题培训</w:t>
      </w:r>
    </w:p>
    <w:p w:rsidR="00C56391" w:rsidRPr="005C7FC1" w:rsidRDefault="00C56391" w:rsidP="005C7FC1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5C7FC1">
        <w:rPr>
          <w:rFonts w:eastAsia="方正小标宋简体" w:cs="Times New Roman"/>
          <w:kern w:val="0"/>
          <w:sz w:val="44"/>
          <w:szCs w:val="36"/>
        </w:rPr>
        <w:t>项目安排表</w:t>
      </w:r>
    </w:p>
    <w:p w:rsidR="005C7FC1" w:rsidRPr="005C7FC1" w:rsidRDefault="005C7FC1" w:rsidP="005C7FC1">
      <w:pPr>
        <w:widowControl/>
        <w:jc w:val="both"/>
        <w:rPr>
          <w:rFonts w:cs="Times New Roman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046"/>
        <w:gridCol w:w="1361"/>
        <w:gridCol w:w="1304"/>
      </w:tblGrid>
      <w:tr w:rsidR="005C7FC1" w:rsidRPr="005C7FC1" w:rsidTr="005C7FC1">
        <w:trPr>
          <w:cantSplit/>
          <w:trHeight w:val="227"/>
          <w:tblHeader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培训内容及时间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考核时间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可参加</w:t>
            </w: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NTC</w:t>
            </w: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考核人数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电感耦合等离子体原子发射光谱分析技术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理论培训、操作培训、自由上机及考核，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电感耦合等离子体质谱分析技术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理论培训、操作培训、自由上机及考核，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高效液相色谱分析技术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理论培训、操作培训、自由上机及考核，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离子色谱分析技术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理论培训、操作培训、自由上机及考核，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元素分析仪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理论培训、上机操作及考核，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紫外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可见吸收光谱分析技术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理论培训、上机操作及考核，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红外光谱分析技术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理论培训、上机操作及考核，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核磁共振分析技术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理论培训、上机操作及考核，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气相色谱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理论培训、上机操作及考核，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B4A5B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="00DB4A5B">
              <w:rPr>
                <w:rFonts w:cs="Times New Roman"/>
                <w:color w:val="000000"/>
                <w:kern w:val="0"/>
                <w:sz w:val="28"/>
                <w:szCs w:val="28"/>
              </w:rPr>
              <w:t>~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液相色谱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理论培训、上机操作及考核，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B4A5B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="00DB4A5B">
              <w:rPr>
                <w:rFonts w:cs="Times New Roman"/>
                <w:color w:val="000000"/>
                <w:kern w:val="0"/>
                <w:sz w:val="28"/>
                <w:szCs w:val="28"/>
              </w:rPr>
              <w:t>~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扫描电镜和电子探针分析技术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理论培训、操作培训、自由上机及考核，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lastRenderedPageBreak/>
              <w:t>透射电镜分析技术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理论培训、操作培训、自由上机及考核，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多晶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X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射线衍射技术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理论培训、操作培训、自由上机及考核，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单晶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X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射线衍射仪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理论培训、上机操作及考核，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光电子能谱仪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理论培训、上机操作及考核，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拉曼光谱仪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理论培训、上机操作及考核，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扫描探针显微镜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理论培训、上机操作及考核，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个学期内完成。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311C80" w:rsidRPr="005C7FC1" w:rsidRDefault="00C56391" w:rsidP="005C7FC1">
      <w:pPr>
        <w:widowControl/>
        <w:jc w:val="both"/>
        <w:rPr>
          <w:rFonts w:cs="Times New Roman"/>
          <w:sz w:val="28"/>
          <w:szCs w:val="28"/>
        </w:rPr>
      </w:pPr>
      <w:r w:rsidRPr="005C7FC1">
        <w:rPr>
          <w:rFonts w:cs="Times New Roman"/>
          <w:sz w:val="28"/>
          <w:szCs w:val="28"/>
        </w:rPr>
        <w:t>备注：离子色谱和高效液相色谱需同时培训完后方可参加</w:t>
      </w:r>
      <w:r w:rsidRPr="005C7FC1">
        <w:rPr>
          <w:rFonts w:cs="Times New Roman"/>
          <w:sz w:val="28"/>
          <w:szCs w:val="28"/>
        </w:rPr>
        <w:t>NTC</w:t>
      </w:r>
      <w:r w:rsidRPr="005C7FC1">
        <w:rPr>
          <w:rFonts w:cs="Times New Roman"/>
          <w:sz w:val="28"/>
          <w:szCs w:val="28"/>
        </w:rPr>
        <w:t>考核。</w:t>
      </w:r>
    </w:p>
    <w:sectPr w:rsidR="00311C80" w:rsidRPr="005C7FC1" w:rsidSect="005C7FC1">
      <w:pgSz w:w="11906" w:h="16838"/>
      <w:pgMar w:top="2098" w:right="1588" w:bottom="204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AB" w:rsidRDefault="00BD1EAB" w:rsidP="006A35AA">
      <w:pPr>
        <w:spacing w:line="240" w:lineRule="auto"/>
      </w:pPr>
      <w:r>
        <w:separator/>
      </w:r>
    </w:p>
  </w:endnote>
  <w:endnote w:type="continuationSeparator" w:id="0">
    <w:p w:rsidR="00BD1EAB" w:rsidRDefault="00BD1EAB" w:rsidP="006A3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AB" w:rsidRDefault="00BD1EAB" w:rsidP="006A35AA">
      <w:pPr>
        <w:spacing w:line="240" w:lineRule="auto"/>
      </w:pPr>
      <w:r>
        <w:separator/>
      </w:r>
    </w:p>
  </w:footnote>
  <w:footnote w:type="continuationSeparator" w:id="0">
    <w:p w:rsidR="00BD1EAB" w:rsidRDefault="00BD1EAB" w:rsidP="006A35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91"/>
    <w:rsid w:val="00044433"/>
    <w:rsid w:val="00311C80"/>
    <w:rsid w:val="005C7FC1"/>
    <w:rsid w:val="006A35AA"/>
    <w:rsid w:val="009A326E"/>
    <w:rsid w:val="00BD1EAB"/>
    <w:rsid w:val="00C56391"/>
    <w:rsid w:val="00DB4A5B"/>
    <w:rsid w:val="00E309D1"/>
    <w:rsid w:val="00EB4478"/>
    <w:rsid w:val="00F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28255A7-50D5-451A-A9DC-97534949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91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9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A35A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35AA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35AA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35AA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>微软中国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2020-05-08T02:56:00Z</dcterms:created>
  <dcterms:modified xsi:type="dcterms:W3CDTF">2020-05-08T02:56:00Z</dcterms:modified>
</cp:coreProperties>
</file>