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A85" w:rsidRPr="004F7A85" w:rsidRDefault="004F7A85" w:rsidP="004F7A85">
      <w:pPr>
        <w:widowControl/>
        <w:shd w:val="clear" w:color="auto" w:fill="FFFFFF"/>
        <w:spacing w:before="300" w:after="300"/>
        <w:jc w:val="center"/>
        <w:outlineLvl w:val="2"/>
        <w:rPr>
          <w:rFonts w:ascii="微软雅黑" w:eastAsia="微软雅黑" w:hAnsi="微软雅黑" w:cs="宋体"/>
          <w:b/>
          <w:bCs/>
          <w:color w:val="282828"/>
          <w:kern w:val="0"/>
          <w:sz w:val="39"/>
          <w:szCs w:val="39"/>
        </w:rPr>
      </w:pPr>
      <w:r w:rsidRPr="004F7A85">
        <w:rPr>
          <w:rFonts w:ascii="微软雅黑" w:eastAsia="微软雅黑" w:hAnsi="微软雅黑" w:cs="宋体" w:hint="eastAsia"/>
          <w:b/>
          <w:bCs/>
          <w:color w:val="282828"/>
          <w:kern w:val="0"/>
          <w:sz w:val="39"/>
          <w:szCs w:val="39"/>
        </w:rPr>
        <w:t>广东省科学技术厅关于组织申报2021～2022年度平台基地及科技基础条件建设项目的通知</w:t>
      </w:r>
    </w:p>
    <w:p w:rsidR="004F7A85" w:rsidRPr="004F7A85" w:rsidRDefault="004F7A85" w:rsidP="004F7A85">
      <w:pPr>
        <w:widowControl/>
        <w:shd w:val="clear" w:color="auto" w:fill="EDEDED"/>
        <w:spacing w:line="540" w:lineRule="atLeast"/>
        <w:jc w:val="left"/>
        <w:rPr>
          <w:rFonts w:ascii="微软雅黑" w:eastAsia="微软雅黑" w:hAnsi="微软雅黑" w:cs="宋体" w:hint="eastAsia"/>
          <w:color w:val="666666"/>
          <w:kern w:val="0"/>
          <w:szCs w:val="21"/>
        </w:rPr>
      </w:pPr>
      <w:r w:rsidRPr="004F7A85">
        <w:rPr>
          <w:rFonts w:ascii="微软雅黑" w:eastAsia="微软雅黑" w:hAnsi="微软雅黑" w:cs="宋体" w:hint="eastAsia"/>
          <w:color w:val="666666"/>
          <w:kern w:val="0"/>
          <w:szCs w:val="21"/>
          <w:bdr w:val="none" w:sz="0" w:space="0" w:color="auto" w:frame="1"/>
        </w:rPr>
        <w:t>时间 : 2021-09-07 16:32:56</w:t>
      </w:r>
      <w:r w:rsidRPr="004F7A85">
        <w:rPr>
          <w:rFonts w:ascii="微软雅黑" w:eastAsia="微软雅黑" w:hAnsi="微软雅黑" w:cs="宋体" w:hint="eastAsia"/>
          <w:color w:val="666666"/>
          <w:kern w:val="0"/>
          <w:szCs w:val="21"/>
        </w:rPr>
        <w:t> </w:t>
      </w:r>
      <w:r w:rsidRPr="004F7A85">
        <w:rPr>
          <w:rFonts w:ascii="微软雅黑" w:eastAsia="微软雅黑" w:hAnsi="微软雅黑" w:cs="宋体" w:hint="eastAsia"/>
          <w:color w:val="666666"/>
          <w:kern w:val="0"/>
          <w:szCs w:val="21"/>
          <w:bdr w:val="none" w:sz="0" w:space="0" w:color="auto" w:frame="1"/>
        </w:rPr>
        <w:t>来源 : 广东省科学技术厅</w:t>
      </w:r>
      <w:r w:rsidRPr="004F7A85">
        <w:rPr>
          <w:rFonts w:ascii="微软雅黑" w:eastAsia="微软雅黑" w:hAnsi="微软雅黑" w:cs="宋体" w:hint="eastAsia"/>
          <w:color w:val="666666"/>
          <w:kern w:val="0"/>
          <w:szCs w:val="21"/>
        </w:rPr>
        <w:t> </w:t>
      </w:r>
      <w:r w:rsidRPr="004F7A85">
        <w:rPr>
          <w:rFonts w:ascii="微软雅黑" w:eastAsia="微软雅黑" w:hAnsi="微软雅黑" w:cs="宋体" w:hint="eastAsia"/>
          <w:color w:val="666666"/>
          <w:kern w:val="0"/>
          <w:szCs w:val="21"/>
          <w:bdr w:val="none" w:sz="0" w:space="0" w:color="auto" w:frame="1"/>
        </w:rPr>
        <w:t>【字体:大 中 小】</w:t>
      </w:r>
      <w:r w:rsidRPr="004F7A85">
        <w:rPr>
          <w:rFonts w:ascii="微软雅黑" w:eastAsia="微软雅黑" w:hAnsi="微软雅黑" w:cs="宋体" w:hint="eastAsia"/>
          <w:color w:val="666666"/>
          <w:kern w:val="0"/>
          <w:szCs w:val="21"/>
        </w:rPr>
        <w:t> </w:t>
      </w:r>
      <w:r w:rsidRPr="004F7A85">
        <w:rPr>
          <w:rFonts w:ascii="微软雅黑" w:eastAsia="微软雅黑" w:hAnsi="微软雅黑" w:cs="宋体" w:hint="eastAsia"/>
          <w:color w:val="666666"/>
          <w:kern w:val="0"/>
          <w:szCs w:val="21"/>
          <w:bdr w:val="none" w:sz="0" w:space="0" w:color="auto" w:frame="1"/>
        </w:rPr>
        <w:t>【打印】</w:t>
      </w:r>
    </w:p>
    <w:p w:rsidR="004F7A85" w:rsidRPr="004F7A85" w:rsidRDefault="004F7A85" w:rsidP="004F7A85">
      <w:pPr>
        <w:widowControl/>
        <w:shd w:val="clear" w:color="auto" w:fill="FFFFFF"/>
        <w:jc w:val="right"/>
        <w:rPr>
          <w:rFonts w:ascii="微软雅黑" w:eastAsia="微软雅黑" w:hAnsi="微软雅黑" w:cs="宋体" w:hint="eastAsia"/>
          <w:color w:val="000000"/>
          <w:kern w:val="0"/>
          <w:sz w:val="27"/>
          <w:szCs w:val="27"/>
        </w:rPr>
      </w:pPr>
      <w:proofErr w:type="gramStart"/>
      <w:r w:rsidRPr="004F7A85">
        <w:rPr>
          <w:rFonts w:ascii="微软雅黑" w:eastAsia="微软雅黑" w:hAnsi="微软雅黑" w:cs="宋体" w:hint="eastAsia"/>
          <w:color w:val="000000"/>
          <w:kern w:val="0"/>
          <w:sz w:val="27"/>
          <w:szCs w:val="27"/>
        </w:rPr>
        <w:t>粤科函实字</w:t>
      </w:r>
      <w:proofErr w:type="gramEnd"/>
      <w:r w:rsidRPr="004F7A85">
        <w:rPr>
          <w:rFonts w:ascii="微软雅黑" w:eastAsia="微软雅黑" w:hAnsi="微软雅黑" w:cs="宋体" w:hint="eastAsia"/>
          <w:color w:val="000000"/>
          <w:kern w:val="0"/>
          <w:sz w:val="27"/>
          <w:szCs w:val="27"/>
        </w:rPr>
        <w:t>〔2021〕1068号</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各省直有关部门，各地级以上市科技局（委），各有关单位：</w:t>
      </w:r>
    </w:p>
    <w:p w:rsidR="004F7A85" w:rsidRPr="004F7A85" w:rsidRDefault="004F7A85" w:rsidP="004F7A85">
      <w:pPr>
        <w:widowControl/>
        <w:shd w:val="clear" w:color="auto" w:fill="FFFFFF"/>
        <w:spacing w:after="225"/>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为加强科技创新基础能力建设，推动我省科技资源整合共享与高效利用，服务保障科技创新战略实施和经济社会高质量发展，2021～2022年度计划建设一批省重点实验室，支持野外科学观测研究站、专项科学考察等平台基地及科技基础条件建设。有关事项通知如下：</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一、组织方式</w:t>
      </w:r>
    </w:p>
    <w:p w:rsidR="004F7A85" w:rsidRPr="004F7A85" w:rsidRDefault="004F7A85" w:rsidP="004F7A85">
      <w:pPr>
        <w:widowControl/>
        <w:shd w:val="clear" w:color="auto" w:fill="FFFFFF"/>
        <w:spacing w:after="300"/>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项目由符合申报条件具备完成能力的有关单位按照指南要求进行申报，经推荐、审核、评审等程序后择优扶持。项目申报单位通过省网上办事大厅或省科技厅阳光政务平台（http://pro.gdstc.gd.gov.cn/egrantweb）提交有关资料。</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二、申报要求</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（一） 项目须符合国家和</w:t>
      </w:r>
      <w:proofErr w:type="gramStart"/>
      <w:r w:rsidRPr="004F7A85">
        <w:rPr>
          <w:rFonts w:ascii="微软雅黑" w:eastAsia="微软雅黑" w:hAnsi="微软雅黑" w:cs="宋体" w:hint="eastAsia"/>
          <w:color w:val="000000"/>
          <w:kern w:val="0"/>
          <w:sz w:val="27"/>
          <w:szCs w:val="27"/>
        </w:rPr>
        <w:t>省创新</w:t>
      </w:r>
      <w:proofErr w:type="gramEnd"/>
      <w:r w:rsidRPr="004F7A85">
        <w:rPr>
          <w:rFonts w:ascii="微软雅黑" w:eastAsia="微软雅黑" w:hAnsi="微软雅黑" w:cs="宋体" w:hint="eastAsia"/>
          <w:color w:val="000000"/>
          <w:kern w:val="0"/>
          <w:sz w:val="27"/>
          <w:szCs w:val="27"/>
        </w:rPr>
        <w:t>驱动发展战略有关要求，属于国家和</w:t>
      </w:r>
      <w:proofErr w:type="gramStart"/>
      <w:r w:rsidRPr="004F7A85">
        <w:rPr>
          <w:rFonts w:ascii="微软雅黑" w:eastAsia="微软雅黑" w:hAnsi="微软雅黑" w:cs="宋体" w:hint="eastAsia"/>
          <w:color w:val="000000"/>
          <w:kern w:val="0"/>
          <w:sz w:val="27"/>
          <w:szCs w:val="27"/>
        </w:rPr>
        <w:t>省鼓励</w:t>
      </w:r>
      <w:proofErr w:type="gramEnd"/>
      <w:r w:rsidRPr="004F7A85">
        <w:rPr>
          <w:rFonts w:ascii="微软雅黑" w:eastAsia="微软雅黑" w:hAnsi="微软雅黑" w:cs="宋体" w:hint="eastAsia"/>
          <w:color w:val="000000"/>
          <w:kern w:val="0"/>
          <w:sz w:val="27"/>
          <w:szCs w:val="27"/>
        </w:rPr>
        <w:t>发展的科技领域。</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（二） 申报单位主要为广东省内注册的科技创新主体，包括高等院校、科研院所、企业及其他机构。</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lastRenderedPageBreak/>
        <w:t xml:space="preserve">　　（三） 项目研究内容应包含指南每项建设内容中的全部或其中重要部分；提交的项目资料须真实可信，不得夸大自身实力与技术、经济指标，各单位须对申报资料的真实性负责，并提供申报材料真实性承诺函。项目一经立项，将根据申报书内容转化生成合同书，无充分理由不予修改调整。　　</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（四） 有以下情形之一的项目负责人或申报单位原则上不得进行申报或通过资格审查：</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1.在省级财政专项资金审计、检查过程中发现重大违规行为的；</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2.同一项目通过变换课题名称等方式进行多头申报的；</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3.项目主要内容已由该单位单独或联合其他单位申报并已获得省科技计划立项的；</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4.省内单位项目未经主管部门组织推荐的。</w:t>
      </w:r>
    </w:p>
    <w:p w:rsidR="004F7A85" w:rsidRPr="004F7A85" w:rsidRDefault="004F7A85" w:rsidP="004F7A85">
      <w:pPr>
        <w:widowControl/>
        <w:shd w:val="clear" w:color="auto" w:fill="FFFFFF"/>
        <w:spacing w:after="225"/>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（五） 申报单位应认真做好项目经费预算，原则上应按申报指南指定数额申报。</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三、项目组织说明</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（一） 符合条件的单位都可自由申报，采取竞争性评审或定向委托方式择优支持。</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（二） 申报项目以质量优先为基本原则，各专题所受理项目如不符合质量要求的，可整体不予立项。</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（三） 采用项目库管理方式，符合项目组织要求的申报项目纳入项目库，按年度财政科技预算分批出库支持，当年未能出库的项目，可在下一年预算安排予以支持。</w:t>
      </w:r>
    </w:p>
    <w:p w:rsidR="004F7A85" w:rsidRPr="004F7A85" w:rsidRDefault="004F7A85" w:rsidP="004F7A85">
      <w:pPr>
        <w:widowControl/>
        <w:shd w:val="clear" w:color="auto" w:fill="FFFFFF"/>
        <w:spacing w:after="225"/>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lastRenderedPageBreak/>
        <w:t xml:space="preserve">　　（四） 申报时间。申报单位网上集中申报时间为2021年9月8日9:00～10月7日17:00，主管部门网上审核推荐截止时间为2021年10月11日17:00。</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四、联系方式</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书面证明材料报送地址：广州市连新路171号省科技信息大楼1楼广东省科技厅综合业务办理大厅（邮政编码：510033）</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省科技厅实验室处（专项业务咨询）：彭丹，020-83163830</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省科技</w:t>
      </w:r>
      <w:proofErr w:type="gramStart"/>
      <w:r w:rsidRPr="004F7A85">
        <w:rPr>
          <w:rFonts w:ascii="微软雅黑" w:eastAsia="微软雅黑" w:hAnsi="微软雅黑" w:cs="宋体" w:hint="eastAsia"/>
          <w:color w:val="000000"/>
          <w:kern w:val="0"/>
          <w:sz w:val="27"/>
          <w:szCs w:val="27"/>
        </w:rPr>
        <w:t>厅资管</w:t>
      </w:r>
      <w:proofErr w:type="gramEnd"/>
      <w:r w:rsidRPr="004F7A85">
        <w:rPr>
          <w:rFonts w:ascii="微软雅黑" w:eastAsia="微软雅黑" w:hAnsi="微软雅黑" w:cs="宋体" w:hint="eastAsia"/>
          <w:color w:val="000000"/>
          <w:kern w:val="0"/>
          <w:sz w:val="27"/>
          <w:szCs w:val="27"/>
        </w:rPr>
        <w:t>处（综合性业务咨询）：司圣奇、池源，020-83163838、83163834</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省科技基础条件平台中心（项目管理咨询）：苏国彬，020-83163476；陈树敏，020-83163451</w:t>
      </w:r>
    </w:p>
    <w:p w:rsidR="004F7A85" w:rsidRPr="004F7A85" w:rsidRDefault="004F7A85" w:rsidP="004F7A85">
      <w:pPr>
        <w:widowControl/>
        <w:shd w:val="clear" w:color="auto" w:fill="FFFFFF"/>
        <w:spacing w:after="300"/>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业务受理（系统技术支持）：020-83163338</w:t>
      </w:r>
    </w:p>
    <w:p w:rsidR="004F7A85" w:rsidRPr="004F7A85" w:rsidRDefault="004F7A85" w:rsidP="004F7A85">
      <w:pPr>
        <w:widowControl/>
        <w:shd w:val="clear" w:color="auto" w:fill="FFFFFF"/>
        <w:jc w:val="lef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xml:space="preserve">　　附　件：</w:t>
      </w:r>
      <w:hyperlink r:id="rId4" w:tgtFrame="_blank" w:history="1">
        <w:r w:rsidRPr="004F7A85">
          <w:rPr>
            <w:rFonts w:ascii="微软雅黑" w:eastAsia="微软雅黑" w:hAnsi="微软雅黑" w:cs="宋体" w:hint="eastAsia"/>
            <w:color w:val="0000FF"/>
            <w:kern w:val="0"/>
            <w:sz w:val="27"/>
            <w:szCs w:val="27"/>
            <w:u w:val="single"/>
            <w:bdr w:val="none" w:sz="0" w:space="0" w:color="auto" w:frame="1"/>
          </w:rPr>
          <w:t>2021～2022年度平台基地及科技基础条件建设项目申报指南</w:t>
        </w:r>
      </w:hyperlink>
    </w:p>
    <w:p w:rsidR="004F7A85" w:rsidRPr="004F7A85" w:rsidRDefault="004F7A85" w:rsidP="004F7A85">
      <w:pPr>
        <w:widowControl/>
        <w:shd w:val="clear" w:color="auto" w:fill="FFFFFF"/>
        <w:jc w:val="righ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省科技厅</w:t>
      </w:r>
    </w:p>
    <w:p w:rsidR="004F7A85" w:rsidRPr="004F7A85" w:rsidRDefault="004F7A85" w:rsidP="004F7A85">
      <w:pPr>
        <w:widowControl/>
        <w:shd w:val="clear" w:color="auto" w:fill="FFFFFF"/>
        <w:jc w:val="right"/>
        <w:rPr>
          <w:rFonts w:ascii="微软雅黑" w:eastAsia="微软雅黑" w:hAnsi="微软雅黑" w:cs="宋体" w:hint="eastAsia"/>
          <w:color w:val="000000"/>
          <w:kern w:val="0"/>
          <w:sz w:val="27"/>
          <w:szCs w:val="27"/>
        </w:rPr>
      </w:pPr>
      <w:r w:rsidRPr="004F7A85">
        <w:rPr>
          <w:rFonts w:ascii="微软雅黑" w:eastAsia="微软雅黑" w:hAnsi="微软雅黑" w:cs="宋体" w:hint="eastAsia"/>
          <w:color w:val="000000"/>
          <w:kern w:val="0"/>
          <w:sz w:val="27"/>
          <w:szCs w:val="27"/>
        </w:rPr>
        <w:t>            2021年9月2日</w:t>
      </w:r>
    </w:p>
    <w:p w:rsidR="00E014BB" w:rsidRDefault="00E014BB">
      <w:bookmarkStart w:id="0" w:name="_GoBack"/>
      <w:bookmarkEnd w:id="0"/>
    </w:p>
    <w:sectPr w:rsidR="00E014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E99"/>
    <w:rsid w:val="004E3E99"/>
    <w:rsid w:val="004F7A85"/>
    <w:rsid w:val="00E014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2828EA-DC68-463B-A905-2653EC8D7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rsid w:val="004F7A8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4F7A85"/>
    <w:rPr>
      <w:rFonts w:ascii="宋体" w:eastAsia="宋体" w:hAnsi="宋体" w:cs="宋体"/>
      <w:b/>
      <w:bCs/>
      <w:kern w:val="0"/>
      <w:sz w:val="27"/>
      <w:szCs w:val="27"/>
    </w:rPr>
  </w:style>
  <w:style w:type="character" w:customStyle="1" w:styleId="time">
    <w:name w:val="time"/>
    <w:basedOn w:val="a0"/>
    <w:rsid w:val="004F7A85"/>
  </w:style>
  <w:style w:type="character" w:customStyle="1" w:styleId="ly">
    <w:name w:val="ly"/>
    <w:basedOn w:val="a0"/>
    <w:rsid w:val="004F7A85"/>
  </w:style>
  <w:style w:type="character" w:customStyle="1" w:styleId="changefont">
    <w:name w:val="changefont"/>
    <w:basedOn w:val="a0"/>
    <w:rsid w:val="004F7A85"/>
  </w:style>
  <w:style w:type="character" w:customStyle="1" w:styleId="print">
    <w:name w:val="print"/>
    <w:basedOn w:val="a0"/>
    <w:rsid w:val="004F7A85"/>
  </w:style>
  <w:style w:type="character" w:styleId="a3">
    <w:name w:val="Hyperlink"/>
    <w:basedOn w:val="a0"/>
    <w:uiPriority w:val="99"/>
    <w:semiHidden/>
    <w:unhideWhenUsed/>
    <w:rsid w:val="004F7A85"/>
    <w:rPr>
      <w:color w:val="0000FF"/>
      <w:u w:val="single"/>
    </w:rPr>
  </w:style>
  <w:style w:type="paragraph" w:styleId="a4">
    <w:name w:val="Normal (Web)"/>
    <w:basedOn w:val="a"/>
    <w:uiPriority w:val="99"/>
    <w:semiHidden/>
    <w:unhideWhenUsed/>
    <w:rsid w:val="004F7A85"/>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5397">
      <w:bodyDiv w:val="1"/>
      <w:marLeft w:val="0"/>
      <w:marRight w:val="0"/>
      <w:marTop w:val="0"/>
      <w:marBottom w:val="0"/>
      <w:divBdr>
        <w:top w:val="none" w:sz="0" w:space="0" w:color="auto"/>
        <w:left w:val="none" w:sz="0" w:space="0" w:color="auto"/>
        <w:bottom w:val="none" w:sz="0" w:space="0" w:color="auto"/>
        <w:right w:val="none" w:sz="0" w:space="0" w:color="auto"/>
      </w:divBdr>
      <w:divsChild>
        <w:div w:id="1604877858">
          <w:marLeft w:val="0"/>
          <w:marRight w:val="0"/>
          <w:marTop w:val="450"/>
          <w:marBottom w:val="450"/>
          <w:divBdr>
            <w:top w:val="none" w:sz="0" w:space="0" w:color="auto"/>
            <w:left w:val="none" w:sz="0" w:space="0" w:color="auto"/>
            <w:bottom w:val="none" w:sz="0" w:space="0" w:color="auto"/>
            <w:right w:val="none" w:sz="0" w:space="0" w:color="auto"/>
          </w:divBdr>
        </w:div>
        <w:div w:id="275987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gdstc.gd.gov.cn/attachment/0/449/449636/350875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221</Words>
  <Characters>1263</Characters>
  <Application>Microsoft Office Word</Application>
  <DocSecurity>0</DocSecurity>
  <Lines>10</Lines>
  <Paragraphs>2</Paragraphs>
  <ScaleCrop>false</ScaleCrop>
  <Company>Microsoft</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KYYJDC</dc:creator>
  <cp:keywords/>
  <dc:description/>
  <cp:lastModifiedBy>KYYJDC</cp:lastModifiedBy>
  <cp:revision>2</cp:revision>
  <dcterms:created xsi:type="dcterms:W3CDTF">2021-09-09T07:53:00Z</dcterms:created>
  <dcterms:modified xsi:type="dcterms:W3CDTF">2021-09-09T07:53:00Z</dcterms:modified>
</cp:coreProperties>
</file>