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580" w:lineRule="atLeast"/>
        <w:jc w:val="righ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小标宋简体" w:cs="Times New Roman"/>
          <w:color w:val="FF0000"/>
          <w:kern w:val="0"/>
          <w:sz w:val="76"/>
          <w:szCs w:val="7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753745</wp:posOffset>
                </wp:positionV>
                <wp:extent cx="6155055" cy="50800"/>
                <wp:effectExtent l="0" t="0" r="0" b="0"/>
                <wp:wrapNone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055" cy="50800"/>
                          <a:chOff x="1238" y="3498"/>
                          <a:chExt cx="9693" cy="80"/>
                        </a:xfrm>
                        <a:effectLst/>
                      </wpg:grpSpPr>
                      <wps:wsp>
                        <wps:cNvPr id="1" name="直线 3"/>
                        <wps:cNvCnPr/>
                        <wps:spPr>
                          <a:xfrm>
                            <a:off x="1238" y="3498"/>
                            <a:ext cx="9693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" name="直线 4"/>
                        <wps:cNvCnPr/>
                        <wps:spPr>
                          <a:xfrm>
                            <a:off x="1238" y="3578"/>
                            <a:ext cx="9693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18pt;margin-top:59.35pt;height:4pt;width:484.65pt;z-index:251659264;mso-width-relative:page;mso-height-relative:page;" coordorigin="1238,3498" coordsize="9693,80" o:gfxdata="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0xEF82wAAAAsBAAAPAAAAAAAAAAEA&#10;IAAAACIAAABkcnMvZG93bnJldi54bWxQSwECFAAUAAAACACHTuJAcxpflkUCAABKBgAADgAAAAAA&#10;AAABACAAAAAqAQAAZHJzL2Uyb0RvYy54bWxQSwUGAAAAAAYABgBZAQAA4QUAAAAA&#10;">
                <o:lock v:ext="edit" aspectratio="f"/>
                <v:line id="直线 3" o:spid="_x0000_s1026" o:spt="20" style="position:absolute;left:1238;top:3498;height:0;width:9693;" filled="f" stroked="t" coordsize="21600,21600" o:gfxdata="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5/Nbu5AAAA2g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直线 4" o:spid="_x0000_s1026" o:spt="20" style="position:absolute;left:1238;top:3578;height:0;width:9693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Times New Roman" w:hAnsi="Times New Roman" w:eastAsia="方正小标宋简体" w:cs="Times New Roman"/>
          <w:snapToGrid w:val="0"/>
          <w:color w:val="FF0000"/>
          <w:kern w:val="0"/>
          <w:sz w:val="76"/>
          <w:szCs w:val="76"/>
        </w:rPr>
        <w:t>中山大学人力资源管理处</w:t>
      </w:r>
    </w:p>
    <w:p>
      <w:pPr>
        <w:widowControl/>
        <w:shd w:val="clear" w:color="auto" w:fill="FFFFFF"/>
        <w:wordWrap w:val="0"/>
        <w:spacing w:before="156" w:beforeLines="50" w:line="600" w:lineRule="atLeast"/>
        <w:jc w:val="righ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人力资源〔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2021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2454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人力资源管理处关于开展202</w:t>
      </w:r>
      <w:r>
        <w:rPr>
          <w:rFonts w:ascii="方正小标宋简体" w:eastAsia="方正小标宋简体"/>
          <w:sz w:val="44"/>
          <w:szCs w:val="44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学年教师岗位等级聘用工作的通知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各学院、直属系，有关科研机构：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bookmarkStart w:id="0" w:name="_Hlk61031232"/>
      <w:r>
        <w:rPr>
          <w:rFonts w:ascii="Times New Roman" w:hAnsi="Times New Roman" w:eastAsia="仿宋_GB2312" w:cs="Times New Roman"/>
          <w:sz w:val="32"/>
          <w:szCs w:val="32"/>
        </w:rPr>
        <w:t>《中山大学教师岗位设置管理办法》</w:t>
      </w:r>
      <w:bookmarkEnd w:id="0"/>
      <w:r>
        <w:rPr>
          <w:rFonts w:ascii="Times New Roman" w:hAnsi="Times New Roman" w:eastAsia="仿宋_GB2312" w:cs="Times New Roman"/>
          <w:sz w:val="32"/>
          <w:szCs w:val="32"/>
        </w:rPr>
        <w:t>（中大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人力资源〔2021〕26号</w:t>
      </w:r>
      <w:r>
        <w:rPr>
          <w:rFonts w:ascii="Times New Roman" w:hAnsi="Times New Roman" w:eastAsia="仿宋_GB2312" w:cs="Times New Roman"/>
          <w:sz w:val="32"/>
          <w:szCs w:val="32"/>
        </w:rPr>
        <w:t>），结合教师岗位需求和聘用情况，经学校研究决定，开展2021学年教师岗位等级聘用工作。现将有关事项通知如下：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一、申报岗位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1" w:name="_Hlk61032805"/>
      <w:r>
        <w:rPr>
          <w:rFonts w:ascii="Times New Roman" w:hAnsi="Times New Roman" w:eastAsia="仿宋_GB2312" w:cs="Times New Roman"/>
          <w:sz w:val="32"/>
          <w:szCs w:val="32"/>
        </w:rPr>
        <w:t>本学年教师岗位等级聘用</w:t>
      </w:r>
      <w:bookmarkEnd w:id="1"/>
      <w:r>
        <w:rPr>
          <w:rFonts w:ascii="Times New Roman" w:hAnsi="Times New Roman" w:eastAsia="仿宋_GB2312" w:cs="Times New Roman"/>
          <w:sz w:val="32"/>
          <w:szCs w:val="32"/>
        </w:rPr>
        <w:t>工作面向截至</w:t>
      </w:r>
      <w:r>
        <w:rPr>
          <w:rFonts w:ascii="Times New Roman" w:hAnsi="Times New Roman" w:eastAsia="仿宋_GB2312" w:cs="Times New Roman"/>
          <w:b/>
          <w:sz w:val="32"/>
          <w:szCs w:val="32"/>
          <w:u w:val="single"/>
        </w:rPr>
        <w:t>2021年1月1日</w:t>
      </w:r>
      <w:r>
        <w:rPr>
          <w:rFonts w:ascii="Times New Roman" w:hAnsi="Times New Roman" w:eastAsia="仿宋_GB2312" w:cs="Times New Roman"/>
          <w:sz w:val="32"/>
          <w:szCs w:val="32"/>
        </w:rPr>
        <w:t>在编在岗的学校校本部教师，开展教师二至十二级岗位等级聘用。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二、申报条件</w:t>
      </w:r>
      <w:bookmarkStart w:id="2" w:name="_GoBack"/>
      <w:bookmarkEnd w:id="2"/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本次教师岗位聘用所规定的任职年限、工作时间、岗位业绩等，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当前在编在岗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人员计算至</w:t>
      </w:r>
      <w:r>
        <w:rPr>
          <w:rFonts w:ascii="Times New Roman" w:hAnsi="Times New Roman" w:eastAsia="仿宋_GB2312" w:cs="Times New Roman"/>
          <w:b/>
          <w:sz w:val="32"/>
          <w:szCs w:val="32"/>
          <w:shd w:val="clear" w:color="auto" w:fill="FFFFFF"/>
        </w:rPr>
        <w:t>2021年10月31日</w:t>
      </w:r>
      <w:r>
        <w:rPr>
          <w:rFonts w:eastAsia="仿宋_GB2312"/>
          <w:sz w:val="32"/>
          <w:szCs w:val="32"/>
          <w:shd w:val="clear" w:color="auto" w:fill="FFFFFF"/>
        </w:rPr>
        <w:t>；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其他人员计算至原在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编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在岗最后一个月。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三、工作程序</w:t>
      </w:r>
    </w:p>
    <w:p>
      <w:pPr>
        <w:spacing w:line="560" w:lineRule="exact"/>
        <w:ind w:firstLine="42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9875520</wp:posOffset>
                </wp:positionV>
                <wp:extent cx="6120130" cy="0"/>
                <wp:effectExtent l="0" t="19050" r="52070" b="381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77.6pt;height:0pt;width:481.9pt;mso-position-horizontal:center;mso-position-horizontal-relative:margin;mso-position-vertical-relative:page;z-index:251660288;mso-width-relative:page;mso-height-relative:page;" filled="f" stroked="t" coordsize="21600,21600" o:gfxdata="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Xg2QHUAAAACgEAAA8AAAAAAAAAAQAgAAAAIgAAAGRy&#10;cy9kb3ducmV2LnhtbFBLAQIUABQAAAAIAIdO4kBzN6Jx0AEAAIsDAAAOAAAAAAAAAAEAIAAAACMB&#10;AABkcnMvZTJvRG9jLnhtbFBLBQYAAAAABgAGAFkBAABlBQAAAAA=&#10;">
                <v:fill on="f" focussize="0,0"/>
                <v:stroke weight="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32"/>
          <w:szCs w:val="32"/>
        </w:rPr>
        <w:t>各单位根据《中山大学教师岗位设置管理办法》、岗位结构比例和聘用条件，组织本单位教师岗位等级聘用工作。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本次教师岗位等级聘用工作采用线下申报形式开展，各单位组织申报人员填写《中山大学教师岗位聘用申请表》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（附件1）</w:t>
      </w:r>
      <w:r>
        <w:rPr>
          <w:rFonts w:ascii="Times New Roman" w:hAnsi="Times New Roman" w:eastAsia="仿宋_GB2312" w:cs="Times New Roman"/>
          <w:sz w:val="32"/>
          <w:szCs w:val="32"/>
        </w:rPr>
        <w:t>，具体工作程序及时间计划安排见《2021学年教师岗位等级聘用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工作指引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（附件3）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李大卫</w:t>
      </w:r>
      <w:r>
        <w:rPr>
          <w:rFonts w:ascii="Times New Roman" w:hAnsi="Times New Roman" w:eastAsia="仿宋_GB2312" w:cs="Times New Roman"/>
          <w:sz w:val="32"/>
          <w:szCs w:val="32"/>
        </w:rPr>
        <w:t>，张静；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联系方式：020-84114546，020-84111739；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邮箱：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rscjspr</w:t>
      </w:r>
      <w:r>
        <w:rPr>
          <w:rFonts w:ascii="Times New Roman" w:hAnsi="Times New Roman" w:eastAsia="仿宋_GB2312" w:cs="Times New Roman"/>
          <w:sz w:val="32"/>
          <w:szCs w:val="32"/>
        </w:rPr>
        <w:t>@mail.sysu.edu.cn。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附件：1．中山大学教师岗位聘用申请表</w:t>
      </w:r>
    </w:p>
    <w:p>
      <w:pPr>
        <w:spacing w:line="56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中山大学教师岗位等级聘用院系推荐情况汇总表</w:t>
      </w:r>
    </w:p>
    <w:p>
      <w:pPr>
        <w:spacing w:line="560" w:lineRule="exact"/>
        <w:ind w:firstLine="1600" w:firstLineChars="5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3．2021学年教师岗位等级聘用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工作指引</w:t>
      </w:r>
    </w:p>
    <w:p>
      <w:pPr>
        <w:numPr>
          <w:ilvl w:val="0"/>
          <w:numId w:val="1"/>
        </w:numPr>
        <w:spacing w:line="56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政治把关与师德审核表</w:t>
      </w:r>
    </w:p>
    <w:p>
      <w:pPr>
        <w:numPr>
          <w:ilvl w:val="0"/>
          <w:numId w:val="1"/>
        </w:numPr>
        <w:spacing w:line="56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学院审议意见表-教师岗位聘用专用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right="1075" w:rightChars="512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人力资源管理处</w:t>
      </w:r>
    </w:p>
    <w:p>
      <w:pPr>
        <w:spacing w:line="560" w:lineRule="exact"/>
        <w:ind w:right="934" w:rightChars="445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2021年11月8日 </w:t>
      </w:r>
    </w:p>
    <w:sectPr>
      <w:footerReference r:id="rId3" w:type="default"/>
      <w:pgSz w:w="11906" w:h="16838"/>
      <w:pgMar w:top="2098" w:right="1588" w:bottom="204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AFFA63"/>
    <w:multiLevelType w:val="singleLevel"/>
    <w:tmpl w:val="93AFFA63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83"/>
    <w:rsid w:val="0000589B"/>
    <w:rsid w:val="000254D3"/>
    <w:rsid w:val="00032A79"/>
    <w:rsid w:val="00046598"/>
    <w:rsid w:val="000A05E1"/>
    <w:rsid w:val="000F14CE"/>
    <w:rsid w:val="00157717"/>
    <w:rsid w:val="00187045"/>
    <w:rsid w:val="001927C1"/>
    <w:rsid w:val="001B4DC0"/>
    <w:rsid w:val="001B705E"/>
    <w:rsid w:val="00234D90"/>
    <w:rsid w:val="002516FA"/>
    <w:rsid w:val="002B722D"/>
    <w:rsid w:val="00337746"/>
    <w:rsid w:val="00384687"/>
    <w:rsid w:val="003D09E4"/>
    <w:rsid w:val="003F45EB"/>
    <w:rsid w:val="00451BD1"/>
    <w:rsid w:val="00480218"/>
    <w:rsid w:val="004B230C"/>
    <w:rsid w:val="004B36D1"/>
    <w:rsid w:val="004F715E"/>
    <w:rsid w:val="00506894"/>
    <w:rsid w:val="0055154A"/>
    <w:rsid w:val="005B0329"/>
    <w:rsid w:val="005B22E8"/>
    <w:rsid w:val="005C15C1"/>
    <w:rsid w:val="00615714"/>
    <w:rsid w:val="0065623D"/>
    <w:rsid w:val="0069721A"/>
    <w:rsid w:val="006F2076"/>
    <w:rsid w:val="007267CC"/>
    <w:rsid w:val="007C5002"/>
    <w:rsid w:val="007F751C"/>
    <w:rsid w:val="00807512"/>
    <w:rsid w:val="00816EC5"/>
    <w:rsid w:val="00835B78"/>
    <w:rsid w:val="00871024"/>
    <w:rsid w:val="00897045"/>
    <w:rsid w:val="00897ED6"/>
    <w:rsid w:val="008B578A"/>
    <w:rsid w:val="008F608F"/>
    <w:rsid w:val="00926D79"/>
    <w:rsid w:val="00930A5C"/>
    <w:rsid w:val="00960F32"/>
    <w:rsid w:val="00A96A42"/>
    <w:rsid w:val="00AE2014"/>
    <w:rsid w:val="00AE2338"/>
    <w:rsid w:val="00AE562D"/>
    <w:rsid w:val="00B557B1"/>
    <w:rsid w:val="00B80779"/>
    <w:rsid w:val="00B95E8A"/>
    <w:rsid w:val="00BF4077"/>
    <w:rsid w:val="00C36035"/>
    <w:rsid w:val="00CA7821"/>
    <w:rsid w:val="00CD5A4F"/>
    <w:rsid w:val="00D22BC8"/>
    <w:rsid w:val="00D44F1D"/>
    <w:rsid w:val="00D57EA3"/>
    <w:rsid w:val="00D8065A"/>
    <w:rsid w:val="00D85668"/>
    <w:rsid w:val="00DD3CA9"/>
    <w:rsid w:val="00F07EAB"/>
    <w:rsid w:val="00F60A45"/>
    <w:rsid w:val="00F65C48"/>
    <w:rsid w:val="00F7387F"/>
    <w:rsid w:val="00FA0983"/>
    <w:rsid w:val="0B9F36BD"/>
    <w:rsid w:val="4E96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uiPriority w:val="99"/>
    <w:rPr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2</Pages>
  <Words>311</Words>
  <Characters>311</Characters>
  <Lines>9</Lines>
  <Paragraphs>5</Paragraphs>
  <TotalTime>7</TotalTime>
  <ScaleCrop>false</ScaleCrop>
  <LinksUpToDate>false</LinksUpToDate>
  <CharactersWithSpaces>617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2021-11-07T12:07:00Z</dcterms:created>
  <dc:creator>严寒</dc:creator>
  <cp:lastModifiedBy>David</cp:lastModifiedBy>
  <cp:lastPrinted>2021-11-08T02:12:00Z</cp:lastPrinted>
  <dcterms:modified xsi:type="dcterms:W3CDTF">2021-11-08T12:48:59Z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8E5447EC84DC4AEEACFBF5467F2BA0DF</vt:lpwstr>
  </property>
  <property fmtid="{D5CDD505-2E9C-101B-9397-08002B2CF9AE}" pid="3" name="KSOProductBuildVer">
    <vt:lpwstr>2052-11.1.0.11045</vt:lpwstr>
  </property>
</Properties>
</file>