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ADA" w:rsidRDefault="002C1412">
      <w:pPr>
        <w:snapToGrid w:val="0"/>
        <w:spacing w:line="560" w:lineRule="atLeast"/>
        <w:jc w:val="distribute"/>
        <w:rPr>
          <w:rFonts w:ascii="方正小标宋简体" w:eastAsia="方正小标宋简体"/>
          <w:color w:val="FF0000"/>
          <w:sz w:val="90"/>
          <w:szCs w:val="90"/>
        </w:rPr>
      </w:pPr>
      <w:r>
        <w:rPr>
          <w:rFonts w:hint="eastAsia"/>
          <w:noProof/>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ragraph">
                  <wp:posOffset>891540</wp:posOffset>
                </wp:positionV>
                <wp:extent cx="6155055" cy="50800"/>
                <wp:effectExtent l="0" t="12700" r="17145" b="12700"/>
                <wp:wrapNone/>
                <wp:docPr id="4" name="Group 5"/>
                <wp:cNvGraphicFramePr/>
                <a:graphic xmlns:a="http://schemas.openxmlformats.org/drawingml/2006/main">
                  <a:graphicData uri="http://schemas.microsoft.com/office/word/2010/wordprocessingGroup">
                    <wpg:wgp>
                      <wpg:cNvGrpSpPr/>
                      <wpg:grpSpPr>
                        <a:xfrm>
                          <a:off x="0" y="0"/>
                          <a:ext cx="6155055" cy="50800"/>
                          <a:chOff x="1238" y="3498"/>
                          <a:chExt cx="9693" cy="80"/>
                        </a:xfrm>
                      </wpg:grpSpPr>
                      <wps:wsp>
                        <wps:cNvPr id="5" name="Line 6"/>
                        <wps:cNvCnPr/>
                        <wps:spPr bwMode="auto">
                          <a:xfrm>
                            <a:off x="1238" y="3498"/>
                            <a:ext cx="9693" cy="0"/>
                          </a:xfrm>
                          <a:prstGeom prst="line">
                            <a:avLst/>
                          </a:prstGeom>
                          <a:noFill/>
                          <a:ln w="28575">
                            <a:solidFill>
                              <a:srgbClr val="FF0000"/>
                            </a:solidFill>
                            <a:round/>
                          </a:ln>
                        </wps:spPr>
                        <wps:bodyPr/>
                      </wps:wsp>
                      <wps:wsp>
                        <wps:cNvPr id="6" name="Line 7"/>
                        <wps:cNvCnPr/>
                        <wps:spPr bwMode="auto">
                          <a:xfrm>
                            <a:off x="1238" y="3578"/>
                            <a:ext cx="9693" cy="0"/>
                          </a:xfrm>
                          <a:prstGeom prst="line">
                            <a:avLst/>
                          </a:prstGeom>
                          <a:noFill/>
                          <a:ln w="9525">
                            <a:solidFill>
                              <a:srgbClr val="FF0000"/>
                            </a:solidFill>
                            <a:round/>
                          </a:ln>
                        </wps:spPr>
                        <wps:bodyPr/>
                      </wps:wsp>
                    </wpg:wg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group id="Group 5" o:spid="_x0000_s1025" style="width:484.65pt;height:4pt;margin-top:70.2pt;margin-left:0;mso-height-relative:page;mso-position-horizontal:center;mso-position-horizontal-relative:margin;mso-width-relative:page;position:absolute;z-index:251659264" coordorigin="1238,3498" coordsize="9693,80">
                <o:lock v:ext="edit" aspectratio="f"/>
                <v:line id="Line 6" o:spid="_x0000_s1026" style="position:absolute" from="1238,3498" to="10931,3498" coordsize="21600,21600" stroked="t" strokecolor="red">
                  <v:stroke joinstyle="round"/>
                  <o:lock v:ext="edit" aspectratio="f"/>
                </v:line>
                <v:line id="Line 7" o:spid="_x0000_s1027" style="position:absolute" from="1238,3578" to="10931,3578" coordsize="21600,21600" stroked="t" strokecolor="red">
                  <v:stroke joinstyle="round"/>
                  <o:lock v:ext="edit" aspectratio="f"/>
                </v:line>
                <w10:wrap anchorx="margin"/>
              </v:group>
            </w:pict>
          </mc:Fallback>
        </mc:AlternateContent>
      </w:r>
      <w:r>
        <w:rPr>
          <w:rFonts w:ascii="方正小标宋简体" w:eastAsia="方正小标宋简体" w:hint="eastAsia"/>
          <w:color w:val="FF0000"/>
          <w:sz w:val="90"/>
          <w:szCs w:val="90"/>
        </w:rPr>
        <w:t>中山大学教务部</w:t>
      </w:r>
    </w:p>
    <w:p w:rsidR="006B1ADA" w:rsidRDefault="002C1412">
      <w:pPr>
        <w:adjustRightInd w:val="0"/>
        <w:snapToGrid w:val="0"/>
        <w:spacing w:line="560" w:lineRule="atLeast"/>
        <w:ind w:right="70" w:firstLineChars="88" w:firstLine="282"/>
        <w:jc w:val="right"/>
      </w:pPr>
      <w:r>
        <w:rPr>
          <w:rFonts w:hint="eastAsia"/>
        </w:rPr>
        <w:t xml:space="preserve">      </w:t>
      </w:r>
      <w:r>
        <w:rPr>
          <w:rFonts w:hint="eastAsia"/>
        </w:rPr>
        <w:t>教务〔</w:t>
      </w:r>
      <w:r>
        <w:rPr>
          <w:rFonts w:hint="eastAsia"/>
        </w:rPr>
        <w:t>202</w:t>
      </w:r>
      <w:r>
        <w:t>3</w:t>
      </w:r>
      <w:r>
        <w:rPr>
          <w:rFonts w:hint="eastAsia"/>
        </w:rPr>
        <w:t>〕</w:t>
      </w:r>
      <w:r w:rsidR="007102E2">
        <w:t>13</w:t>
      </w:r>
      <w:r>
        <w:rPr>
          <w:rFonts w:hint="eastAsia"/>
        </w:rPr>
        <w:t>号</w:t>
      </w:r>
    </w:p>
    <w:p w:rsidR="006B1ADA" w:rsidRDefault="006B1ADA">
      <w:pPr>
        <w:adjustRightInd w:val="0"/>
        <w:snapToGrid w:val="0"/>
        <w:spacing w:line="540" w:lineRule="exact"/>
        <w:ind w:rightChars="686" w:right="2195" w:firstLineChars="88" w:firstLine="282"/>
      </w:pPr>
    </w:p>
    <w:p w:rsidR="006B1ADA" w:rsidRDefault="002C1412">
      <w:pPr>
        <w:pStyle w:val="ad"/>
      </w:pPr>
      <w:r>
        <w:rPr>
          <w:rFonts w:hint="eastAsia"/>
        </w:rPr>
        <w:t>教务部关于举办中山大学第十一届</w:t>
      </w:r>
      <w:r>
        <w:br/>
      </w:r>
      <w:r>
        <w:rPr>
          <w:rFonts w:hint="eastAsia"/>
        </w:rPr>
        <w:t>教师教学竞赛的通知</w:t>
      </w:r>
    </w:p>
    <w:p w:rsidR="006B1ADA" w:rsidRDefault="006B1ADA" w:rsidP="007F343C">
      <w:pPr>
        <w:spacing w:line="580" w:lineRule="exact"/>
      </w:pPr>
    </w:p>
    <w:p w:rsidR="006B1ADA" w:rsidRDefault="002C1412" w:rsidP="007F343C">
      <w:pPr>
        <w:adjustRightInd w:val="0"/>
        <w:snapToGrid w:val="0"/>
        <w:spacing w:line="580" w:lineRule="exact"/>
        <w:rPr>
          <w:rFonts w:ascii="仿宋_GB2312" w:hAnsi="仿宋_GB2312"/>
          <w:szCs w:val="32"/>
        </w:rPr>
      </w:pPr>
      <w:r>
        <w:rPr>
          <w:rFonts w:ascii="仿宋_GB2312" w:hAnsi="仿宋_GB2312" w:hint="eastAsia"/>
          <w:szCs w:val="32"/>
        </w:rPr>
        <w:t>经济与管理学部、医学部，各学院、直属系，各附属医院：</w:t>
      </w:r>
    </w:p>
    <w:p w:rsidR="006B1ADA" w:rsidRDefault="002C1412" w:rsidP="007F343C">
      <w:pPr>
        <w:pStyle w:val="a0"/>
        <w:spacing w:line="580" w:lineRule="exact"/>
        <w:ind w:firstLine="614"/>
        <w:rPr>
          <w:rFonts w:ascii="仿宋_GB2312" w:hAnsi="仿宋_GB2312"/>
          <w:sz w:val="32"/>
          <w:szCs w:val="32"/>
        </w:rPr>
      </w:pPr>
      <w:r w:rsidRPr="009A071F">
        <w:rPr>
          <w:rFonts w:hint="eastAsia"/>
          <w:color w:val="000000"/>
          <w:kern w:val="0"/>
          <w:sz w:val="32"/>
          <w:szCs w:val="32"/>
        </w:rPr>
        <w:t>为贯彻</w:t>
      </w:r>
      <w:r w:rsidR="00E11F7D">
        <w:rPr>
          <w:rFonts w:hint="eastAsia"/>
          <w:color w:val="000000"/>
          <w:kern w:val="0"/>
          <w:sz w:val="32"/>
          <w:szCs w:val="32"/>
        </w:rPr>
        <w:t>落实</w:t>
      </w:r>
      <w:r w:rsidR="00CE3F30">
        <w:rPr>
          <w:rFonts w:hint="eastAsia"/>
          <w:color w:val="000000"/>
          <w:kern w:val="0"/>
          <w:sz w:val="32"/>
          <w:szCs w:val="32"/>
        </w:rPr>
        <w:t>学校</w:t>
      </w:r>
      <w:r w:rsidR="00FB2522" w:rsidRPr="00FB2522">
        <w:rPr>
          <w:rFonts w:hint="eastAsia"/>
          <w:color w:val="000000"/>
          <w:kern w:val="0"/>
          <w:sz w:val="32"/>
          <w:szCs w:val="32"/>
        </w:rPr>
        <w:t>2022</w:t>
      </w:r>
      <w:r w:rsidR="00FB2522" w:rsidRPr="00FB2522">
        <w:rPr>
          <w:rFonts w:hint="eastAsia"/>
          <w:color w:val="000000"/>
          <w:kern w:val="0"/>
          <w:sz w:val="32"/>
          <w:szCs w:val="32"/>
        </w:rPr>
        <w:t>年秋季工作会议精神</w:t>
      </w:r>
      <w:r>
        <w:rPr>
          <w:rFonts w:hint="eastAsia"/>
          <w:color w:val="000000"/>
          <w:kern w:val="0"/>
          <w:sz w:val="32"/>
          <w:szCs w:val="32"/>
        </w:rPr>
        <w:t>，</w:t>
      </w:r>
      <w:r w:rsidR="00042348">
        <w:rPr>
          <w:rFonts w:hint="eastAsia"/>
          <w:color w:val="000000"/>
          <w:kern w:val="0"/>
          <w:sz w:val="32"/>
          <w:szCs w:val="32"/>
        </w:rPr>
        <w:t>深入</w:t>
      </w:r>
      <w:proofErr w:type="gramStart"/>
      <w:r w:rsidR="00DB3FCB">
        <w:rPr>
          <w:rFonts w:hint="eastAsia"/>
          <w:color w:val="000000"/>
          <w:kern w:val="0"/>
          <w:sz w:val="32"/>
          <w:szCs w:val="32"/>
        </w:rPr>
        <w:t>践行</w:t>
      </w:r>
      <w:proofErr w:type="gramEnd"/>
      <w:r w:rsidR="00DB3FCB">
        <w:rPr>
          <w:rFonts w:hint="eastAsia"/>
          <w:color w:val="000000"/>
          <w:kern w:val="0"/>
          <w:sz w:val="32"/>
          <w:szCs w:val="32"/>
        </w:rPr>
        <w:t>“加强基础、促进交叉、尊重选择、卓越教学”的人才培养理念，</w:t>
      </w:r>
      <w:r w:rsidR="00BD5006" w:rsidRPr="00BD5006">
        <w:rPr>
          <w:rFonts w:hint="eastAsia"/>
          <w:color w:val="000000"/>
          <w:kern w:val="0"/>
          <w:sz w:val="32"/>
          <w:szCs w:val="32"/>
        </w:rPr>
        <w:t>将通识教育理念融入人才培养全过程</w:t>
      </w:r>
      <w:r w:rsidR="00DB3FCB">
        <w:rPr>
          <w:rFonts w:hint="eastAsia"/>
          <w:color w:val="000000"/>
          <w:kern w:val="0"/>
          <w:sz w:val="32"/>
          <w:szCs w:val="32"/>
        </w:rPr>
        <w:t>，</w:t>
      </w:r>
      <w:r w:rsidR="00BF4D2E">
        <w:rPr>
          <w:rFonts w:hint="eastAsia"/>
          <w:color w:val="000000"/>
          <w:kern w:val="0"/>
          <w:sz w:val="32"/>
          <w:szCs w:val="32"/>
        </w:rPr>
        <w:t>切实提高教师教学能力，</w:t>
      </w:r>
      <w:r w:rsidR="00DB3FCB">
        <w:rPr>
          <w:rFonts w:hint="eastAsia"/>
          <w:sz w:val="32"/>
        </w:rPr>
        <w:t>学校决定组织举办中山大学第十一届教师教学竞赛</w:t>
      </w:r>
      <w:r w:rsidR="00DB3FCB">
        <w:rPr>
          <w:rFonts w:hint="eastAsia"/>
          <w:color w:val="000000"/>
          <w:kern w:val="0"/>
          <w:sz w:val="32"/>
          <w:szCs w:val="32"/>
        </w:rPr>
        <w:t>（以下简称“竞赛”）。</w:t>
      </w:r>
      <w:r w:rsidR="00DB3FCB">
        <w:rPr>
          <w:rFonts w:ascii="仿宋_GB2312" w:hAnsi="仿宋_GB2312" w:hint="eastAsia"/>
          <w:sz w:val="32"/>
          <w:szCs w:val="32"/>
        </w:rPr>
        <w:t>现将有关事项通知如下：</w:t>
      </w:r>
    </w:p>
    <w:p w:rsidR="006B1ADA" w:rsidRDefault="002C1412" w:rsidP="007F343C">
      <w:pPr>
        <w:pStyle w:val="1"/>
        <w:spacing w:line="580" w:lineRule="exact"/>
      </w:pPr>
      <w:r>
        <w:rPr>
          <w:rFonts w:hint="eastAsia"/>
        </w:rPr>
        <w:t>一、竞赛分组</w:t>
      </w:r>
    </w:p>
    <w:p w:rsidR="006B1ADA" w:rsidRDefault="002C1412" w:rsidP="007F343C">
      <w:pPr>
        <w:pStyle w:val="13"/>
        <w:spacing w:line="580" w:lineRule="exact"/>
        <w:ind w:firstLineChars="200" w:firstLine="640"/>
        <w:rPr>
          <w:rFonts w:eastAsia="仿宋_GB2312"/>
          <w:color w:val="000000"/>
          <w:sz w:val="32"/>
          <w:szCs w:val="32"/>
        </w:rPr>
      </w:pPr>
      <w:r>
        <w:rPr>
          <w:rFonts w:eastAsia="仿宋_GB2312"/>
          <w:color w:val="000000"/>
          <w:kern w:val="0"/>
          <w:sz w:val="32"/>
          <w:szCs w:val="32"/>
        </w:rPr>
        <w:t>设七个竞赛组别：文科组、理科组、工科组、医科组、</w:t>
      </w:r>
      <w:proofErr w:type="gramStart"/>
      <w:r>
        <w:rPr>
          <w:rFonts w:eastAsia="仿宋_GB2312"/>
          <w:color w:val="000000"/>
          <w:kern w:val="0"/>
          <w:sz w:val="32"/>
          <w:szCs w:val="32"/>
        </w:rPr>
        <w:t>思政</w:t>
      </w:r>
      <w:r w:rsidR="00807A11">
        <w:rPr>
          <w:rFonts w:eastAsia="仿宋_GB2312" w:hint="eastAsia"/>
          <w:color w:val="000000"/>
          <w:kern w:val="0"/>
          <w:sz w:val="32"/>
          <w:szCs w:val="32"/>
        </w:rPr>
        <w:t>课</w:t>
      </w:r>
      <w:proofErr w:type="gramEnd"/>
      <w:r>
        <w:rPr>
          <w:rFonts w:eastAsia="仿宋_GB2312"/>
          <w:color w:val="000000"/>
          <w:kern w:val="0"/>
          <w:sz w:val="32"/>
          <w:szCs w:val="32"/>
        </w:rPr>
        <w:t>组、</w:t>
      </w:r>
      <w:r w:rsidR="0092239D">
        <w:rPr>
          <w:rFonts w:eastAsia="仿宋_GB2312" w:hint="eastAsia"/>
          <w:color w:val="000000"/>
          <w:kern w:val="0"/>
          <w:sz w:val="32"/>
          <w:szCs w:val="32"/>
        </w:rPr>
        <w:t>公选课</w:t>
      </w:r>
      <w:r>
        <w:rPr>
          <w:rFonts w:eastAsia="仿宋_GB2312"/>
          <w:color w:val="000000"/>
          <w:kern w:val="0"/>
          <w:sz w:val="32"/>
          <w:szCs w:val="32"/>
        </w:rPr>
        <w:t>组、全英组。</w:t>
      </w:r>
      <w:r>
        <w:rPr>
          <w:rFonts w:eastAsia="仿宋_GB2312"/>
          <w:color w:val="000000"/>
          <w:sz w:val="32"/>
          <w:szCs w:val="32"/>
        </w:rPr>
        <w:t>每位参赛教师只能选择一个组别参赛，参赛课程仅限本科生课程，且</w:t>
      </w:r>
      <w:r>
        <w:rPr>
          <w:rFonts w:eastAsia="仿宋_GB2312"/>
          <w:color w:val="000000" w:themeColor="text1"/>
          <w:sz w:val="32"/>
          <w:szCs w:val="32"/>
        </w:rPr>
        <w:t>近</w:t>
      </w:r>
      <w:r>
        <w:rPr>
          <w:rFonts w:eastAsia="仿宋_GB2312"/>
          <w:color w:val="000000" w:themeColor="text1"/>
          <w:sz w:val="32"/>
          <w:szCs w:val="32"/>
        </w:rPr>
        <w:t>2</w:t>
      </w:r>
      <w:r>
        <w:rPr>
          <w:rFonts w:eastAsia="仿宋_GB2312" w:hint="eastAsia"/>
          <w:color w:val="000000" w:themeColor="text1"/>
          <w:sz w:val="32"/>
          <w:szCs w:val="32"/>
        </w:rPr>
        <w:t>学</w:t>
      </w:r>
      <w:r>
        <w:rPr>
          <w:rFonts w:eastAsia="仿宋_GB2312"/>
          <w:color w:val="000000" w:themeColor="text1"/>
          <w:sz w:val="32"/>
          <w:szCs w:val="32"/>
        </w:rPr>
        <w:t>年</w:t>
      </w:r>
      <w:r>
        <w:rPr>
          <w:rFonts w:eastAsia="仿宋_GB2312" w:hint="eastAsia"/>
          <w:color w:val="000000"/>
          <w:sz w:val="32"/>
          <w:szCs w:val="32"/>
        </w:rPr>
        <w:t>（</w:t>
      </w:r>
      <w:r>
        <w:rPr>
          <w:rFonts w:eastAsia="仿宋_GB2312"/>
          <w:color w:val="000000"/>
          <w:sz w:val="32"/>
          <w:szCs w:val="32"/>
        </w:rPr>
        <w:t>2021-2022</w:t>
      </w:r>
      <w:r>
        <w:rPr>
          <w:rFonts w:eastAsia="仿宋_GB2312"/>
          <w:color w:val="000000"/>
          <w:sz w:val="32"/>
          <w:szCs w:val="32"/>
        </w:rPr>
        <w:t>学年</w:t>
      </w:r>
      <w:r>
        <w:rPr>
          <w:rFonts w:eastAsia="仿宋_GB2312" w:hint="eastAsia"/>
          <w:color w:val="000000"/>
          <w:sz w:val="32"/>
          <w:szCs w:val="32"/>
        </w:rPr>
        <w:t>、</w:t>
      </w:r>
      <w:r>
        <w:rPr>
          <w:rFonts w:eastAsia="仿宋_GB2312"/>
          <w:color w:val="000000"/>
          <w:sz w:val="32"/>
          <w:szCs w:val="32"/>
        </w:rPr>
        <w:t>2022-2023</w:t>
      </w:r>
      <w:r>
        <w:rPr>
          <w:rFonts w:eastAsia="仿宋_GB2312"/>
          <w:color w:val="000000"/>
          <w:sz w:val="32"/>
          <w:szCs w:val="32"/>
        </w:rPr>
        <w:t>学年</w:t>
      </w:r>
      <w:r>
        <w:rPr>
          <w:rFonts w:eastAsia="仿宋_GB2312" w:hint="eastAsia"/>
          <w:color w:val="000000"/>
          <w:sz w:val="32"/>
          <w:szCs w:val="32"/>
        </w:rPr>
        <w:t>）</w:t>
      </w:r>
      <w:r>
        <w:rPr>
          <w:rFonts w:eastAsia="仿宋_GB2312"/>
          <w:color w:val="000000"/>
          <w:sz w:val="32"/>
          <w:szCs w:val="32"/>
        </w:rPr>
        <w:t>教师对所参赛的本科课程讲授至少</w:t>
      </w:r>
      <w:r>
        <w:rPr>
          <w:rFonts w:eastAsia="仿宋_GB2312"/>
          <w:color w:val="000000"/>
          <w:sz w:val="32"/>
          <w:szCs w:val="32"/>
        </w:rPr>
        <w:t>1</w:t>
      </w:r>
      <w:r>
        <w:rPr>
          <w:rFonts w:eastAsia="仿宋_GB2312"/>
          <w:color w:val="000000"/>
          <w:sz w:val="32"/>
          <w:szCs w:val="32"/>
        </w:rPr>
        <w:t>轮（含</w:t>
      </w:r>
      <w:r>
        <w:rPr>
          <w:rFonts w:eastAsia="仿宋_GB2312"/>
          <w:color w:val="000000"/>
          <w:sz w:val="32"/>
          <w:szCs w:val="32"/>
        </w:rPr>
        <w:t>2022-2023</w:t>
      </w:r>
      <w:r>
        <w:rPr>
          <w:rFonts w:eastAsia="仿宋_GB2312"/>
          <w:color w:val="000000"/>
          <w:sz w:val="32"/>
          <w:szCs w:val="32"/>
        </w:rPr>
        <w:t>学年第二学期正在进行的课程）；初赛、复赛、决赛的参赛课程须一致。</w:t>
      </w:r>
    </w:p>
    <w:p w:rsidR="006B1ADA" w:rsidRDefault="002C1412" w:rsidP="007F343C">
      <w:pPr>
        <w:pStyle w:val="13"/>
        <w:spacing w:line="580" w:lineRule="exact"/>
        <w:ind w:firstLineChars="200" w:firstLine="640"/>
        <w:rPr>
          <w:rFonts w:eastAsia="仿宋_GB2312"/>
          <w:color w:val="000000"/>
          <w:sz w:val="32"/>
          <w:szCs w:val="32"/>
        </w:rPr>
      </w:pPr>
      <w:proofErr w:type="gramStart"/>
      <w:r>
        <w:rPr>
          <w:rFonts w:eastAsia="仿宋_GB2312"/>
          <w:color w:val="000000"/>
          <w:sz w:val="32"/>
          <w:szCs w:val="32"/>
        </w:rPr>
        <w:t>思政</w:t>
      </w:r>
      <w:r w:rsidR="00F663AE">
        <w:rPr>
          <w:rFonts w:eastAsia="仿宋_GB2312" w:hint="eastAsia"/>
          <w:color w:val="000000"/>
          <w:sz w:val="32"/>
          <w:szCs w:val="32"/>
        </w:rPr>
        <w:t>课</w:t>
      </w:r>
      <w:proofErr w:type="gramEnd"/>
      <w:r>
        <w:rPr>
          <w:rFonts w:eastAsia="仿宋_GB2312"/>
          <w:color w:val="000000"/>
          <w:sz w:val="32"/>
          <w:szCs w:val="32"/>
        </w:rPr>
        <w:t>组参赛课程须为全校性思想政治理论课。</w:t>
      </w:r>
    </w:p>
    <w:p w:rsidR="006B1ADA" w:rsidRDefault="002C1412" w:rsidP="007F343C">
      <w:pPr>
        <w:pStyle w:val="af4"/>
        <w:spacing w:line="580" w:lineRule="exact"/>
      </w:pPr>
      <w:r>
        <w:rPr>
          <w:rFonts w:hint="eastAsia"/>
        </w:rPr>
        <w:t>公</w:t>
      </w:r>
      <w:proofErr w:type="gramStart"/>
      <w:r>
        <w:rPr>
          <w:rFonts w:hint="eastAsia"/>
        </w:rPr>
        <w:t>选课</w:t>
      </w:r>
      <w:r w:rsidR="00DB3FCB">
        <w:t>组</w:t>
      </w:r>
      <w:proofErr w:type="gramEnd"/>
      <w:r w:rsidR="00DB3FCB">
        <w:t>参赛课程</w:t>
      </w:r>
      <w:r w:rsidR="006623BF" w:rsidRPr="006623BF">
        <w:rPr>
          <w:rFonts w:hint="eastAsia"/>
        </w:rPr>
        <w:t>须为</w:t>
      </w:r>
      <w:proofErr w:type="gramStart"/>
      <w:r w:rsidR="006623BF" w:rsidRPr="006623BF">
        <w:rPr>
          <w:rFonts w:hint="eastAsia"/>
        </w:rPr>
        <w:t>全校性</w:t>
      </w:r>
      <w:r w:rsidR="006016A4">
        <w:rPr>
          <w:rFonts w:hint="eastAsia"/>
        </w:rPr>
        <w:t>公选</w:t>
      </w:r>
      <w:r w:rsidR="00DB3FCB">
        <w:rPr>
          <w:rFonts w:hint="eastAsia"/>
        </w:rPr>
        <w:t>课</w:t>
      </w:r>
      <w:proofErr w:type="gramEnd"/>
      <w:r w:rsidR="00DB3FCB">
        <w:rPr>
          <w:rFonts w:hint="eastAsia"/>
        </w:rPr>
        <w:t>。</w:t>
      </w:r>
    </w:p>
    <w:p w:rsidR="006B1ADA" w:rsidRDefault="002C1412" w:rsidP="00C31DD2">
      <w:pPr>
        <w:pStyle w:val="13"/>
        <w:spacing w:line="580" w:lineRule="exact"/>
        <w:ind w:firstLineChars="300" w:firstLine="630"/>
        <w:rPr>
          <w:rFonts w:eastAsia="仿宋_GB2312"/>
          <w:bCs/>
          <w:color w:val="000000"/>
          <w:kern w:val="0"/>
          <w:sz w:val="32"/>
          <w:szCs w:val="32"/>
        </w:rPr>
      </w:pPr>
      <w:r>
        <w:rPr>
          <w:noProof/>
        </w:rPr>
        <mc:AlternateContent>
          <mc:Choice Requires="wpg">
            <w:drawing>
              <wp:anchor distT="0" distB="0" distL="114300" distR="114300" simplePos="0" relativeHeight="251660288" behindDoc="0" locked="0" layoutInCell="1" allowOverlap="1">
                <wp:simplePos x="0" y="0"/>
                <wp:positionH relativeFrom="column">
                  <wp:posOffset>-443230</wp:posOffset>
                </wp:positionH>
                <wp:positionV relativeFrom="paragraph">
                  <wp:posOffset>672140</wp:posOffset>
                </wp:positionV>
                <wp:extent cx="6155055" cy="50800"/>
                <wp:effectExtent l="19050" t="0" r="17145" b="25400"/>
                <wp:wrapNone/>
                <wp:docPr id="1" name="Group 2"/>
                <wp:cNvGraphicFramePr/>
                <a:graphic xmlns:a="http://schemas.openxmlformats.org/drawingml/2006/main">
                  <a:graphicData uri="http://schemas.microsoft.com/office/word/2010/wordprocessingGroup">
                    <wpg:wgp>
                      <wpg:cNvGrpSpPr/>
                      <wpg:grpSpPr>
                        <a:xfrm rot="10800000">
                          <a:off x="0" y="0"/>
                          <a:ext cx="6155055" cy="50800"/>
                          <a:chOff x="1238" y="3498"/>
                          <a:chExt cx="9693" cy="80"/>
                        </a:xfrm>
                      </wpg:grpSpPr>
                      <wps:wsp>
                        <wps:cNvPr id="2" name="Line 3"/>
                        <wps:cNvCnPr/>
                        <wps:spPr bwMode="auto">
                          <a:xfrm>
                            <a:off x="1238" y="3498"/>
                            <a:ext cx="9693" cy="0"/>
                          </a:xfrm>
                          <a:prstGeom prst="line">
                            <a:avLst/>
                          </a:prstGeom>
                          <a:noFill/>
                          <a:ln w="28575">
                            <a:solidFill>
                              <a:srgbClr val="FF0000"/>
                            </a:solidFill>
                            <a:round/>
                          </a:ln>
                        </wps:spPr>
                        <wps:bodyPr/>
                      </wps:wsp>
                      <wps:wsp>
                        <wps:cNvPr id="3" name="Line 4"/>
                        <wps:cNvCnPr/>
                        <wps:spPr bwMode="auto">
                          <a:xfrm>
                            <a:off x="1238" y="3578"/>
                            <a:ext cx="9693" cy="0"/>
                          </a:xfrm>
                          <a:prstGeom prst="line">
                            <a:avLst/>
                          </a:prstGeom>
                          <a:noFill/>
                          <a:ln w="9525">
                            <a:solidFill>
                              <a:srgbClr val="FF0000"/>
                            </a:solidFill>
                            <a:round/>
                          </a:ln>
                        </wps:spPr>
                        <wps:bodyPr/>
                      </wps:wsp>
                    </wpg:wg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group id="Group 2" o:spid="_x0000_s1028" style="width:484.65pt;height:4pt;margin-top:52.9pt;margin-left:-34.9pt;position:absolute;rotation:180;z-index:251661312" coordorigin="1238,3498" coordsize="9693,80">
                <v:line id="Line 3" o:spid="_x0000_s1029" style="mso-wrap-style:square;position:absolute;visibility:visible" from="1238,3498" to="10931,3498" o:connectortype="straight" strokecolor="red" strokeweight="2.25pt"/>
                <v:line id="Line 4" o:spid="_x0000_s1030" style="mso-wrap-style:square;position:absolute;visibility:visible" from="1238,3578" to="10931,3578" o:connectortype="straight" strokecolor="red"/>
              </v:group>
            </w:pict>
          </mc:Fallback>
        </mc:AlternateContent>
      </w:r>
      <w:r w:rsidR="00DB3FCB">
        <w:rPr>
          <w:rFonts w:eastAsia="仿宋_GB2312" w:hint="eastAsia"/>
          <w:bCs/>
          <w:color w:val="000000"/>
          <w:kern w:val="0"/>
          <w:sz w:val="32"/>
          <w:szCs w:val="32"/>
        </w:rPr>
        <w:t>全英组参赛对象为母语非英语的教师。</w:t>
      </w:r>
    </w:p>
    <w:p w:rsidR="006B1ADA" w:rsidRDefault="002C1412">
      <w:pPr>
        <w:pStyle w:val="1"/>
      </w:pPr>
      <w:r>
        <w:rPr>
          <w:rFonts w:hint="eastAsia"/>
          <w:kern w:val="0"/>
        </w:rPr>
        <w:t>二、</w:t>
      </w:r>
      <w:r>
        <w:rPr>
          <w:rFonts w:hint="eastAsia"/>
        </w:rPr>
        <w:t>参赛对象及名额</w:t>
      </w:r>
    </w:p>
    <w:p w:rsidR="006B1ADA" w:rsidRDefault="002C1412">
      <w:pPr>
        <w:pStyle w:val="13"/>
        <w:spacing w:line="56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lastRenderedPageBreak/>
        <w:t>全校在职</w:t>
      </w:r>
      <w:proofErr w:type="gramStart"/>
      <w:r>
        <w:rPr>
          <w:rFonts w:ascii="仿宋_GB2312" w:eastAsia="仿宋_GB2312" w:hAnsi="仿宋_GB2312" w:hint="eastAsia"/>
          <w:color w:val="000000"/>
          <w:sz w:val="32"/>
          <w:szCs w:val="32"/>
        </w:rPr>
        <w:t>在岗且</w:t>
      </w:r>
      <w:proofErr w:type="gramEnd"/>
      <w:r>
        <w:rPr>
          <w:rFonts w:ascii="仿宋_GB2312" w:eastAsia="仿宋_GB2312" w:hAnsi="仿宋_GB2312" w:hint="eastAsia"/>
          <w:color w:val="000000"/>
          <w:sz w:val="32"/>
          <w:szCs w:val="32"/>
        </w:rPr>
        <w:t>从事本科教学一线工作的教师</w:t>
      </w:r>
      <w:r>
        <w:rPr>
          <w:rFonts w:eastAsia="仿宋_GB2312" w:hint="eastAsia"/>
          <w:color w:val="000000"/>
          <w:sz w:val="32"/>
          <w:szCs w:val="32"/>
        </w:rPr>
        <w:t>；截至</w:t>
      </w:r>
      <w:r w:rsidRPr="002C04A7">
        <w:rPr>
          <w:rFonts w:eastAsia="仿宋_GB2312"/>
          <w:color w:val="000000"/>
          <w:sz w:val="32"/>
          <w:szCs w:val="32"/>
        </w:rPr>
        <w:t>2023</w:t>
      </w:r>
      <w:r w:rsidRPr="002C04A7">
        <w:rPr>
          <w:rFonts w:eastAsia="仿宋_GB2312" w:hint="eastAsia"/>
          <w:color w:val="000000"/>
          <w:sz w:val="32"/>
          <w:szCs w:val="32"/>
        </w:rPr>
        <w:t>年</w:t>
      </w:r>
      <w:r w:rsidR="00D85790" w:rsidRPr="002C04A7">
        <w:rPr>
          <w:rFonts w:eastAsia="仿宋_GB2312"/>
          <w:color w:val="000000"/>
          <w:sz w:val="32"/>
          <w:szCs w:val="32"/>
        </w:rPr>
        <w:t>4</w:t>
      </w:r>
      <w:r w:rsidRPr="002C04A7">
        <w:rPr>
          <w:rFonts w:eastAsia="仿宋_GB2312" w:hint="eastAsia"/>
          <w:color w:val="000000"/>
          <w:sz w:val="32"/>
          <w:szCs w:val="32"/>
        </w:rPr>
        <w:t>月</w:t>
      </w:r>
      <w:r w:rsidR="00D85790" w:rsidRPr="002C04A7">
        <w:rPr>
          <w:rFonts w:eastAsia="仿宋_GB2312"/>
          <w:color w:val="000000"/>
          <w:sz w:val="32"/>
          <w:szCs w:val="32"/>
        </w:rPr>
        <w:t>28</w:t>
      </w:r>
      <w:r w:rsidRPr="002C04A7">
        <w:rPr>
          <w:rFonts w:eastAsia="仿宋_GB2312" w:hint="eastAsia"/>
          <w:color w:val="000000"/>
          <w:sz w:val="32"/>
          <w:szCs w:val="32"/>
        </w:rPr>
        <w:t>日</w:t>
      </w:r>
      <w:r>
        <w:rPr>
          <w:rFonts w:eastAsia="仿宋_GB2312" w:hint="eastAsia"/>
          <w:color w:val="000000"/>
          <w:sz w:val="32"/>
          <w:szCs w:val="32"/>
        </w:rPr>
        <w:t>，在中山大学从事教学工作</w:t>
      </w:r>
      <w:r>
        <w:rPr>
          <w:rFonts w:eastAsia="仿宋_GB2312" w:hint="eastAsia"/>
          <w:color w:val="000000"/>
          <w:sz w:val="32"/>
          <w:szCs w:val="32"/>
        </w:rPr>
        <w:t>1</w:t>
      </w:r>
      <w:r>
        <w:rPr>
          <w:rFonts w:eastAsia="仿宋_GB2312" w:hint="eastAsia"/>
          <w:color w:val="000000"/>
          <w:sz w:val="32"/>
          <w:szCs w:val="32"/>
        </w:rPr>
        <w:t>年以上；</w:t>
      </w:r>
      <w:r>
        <w:rPr>
          <w:rFonts w:ascii="仿宋_GB2312" w:eastAsia="仿宋_GB2312" w:hAnsi="仿宋_GB2312" w:hint="eastAsia"/>
          <w:color w:val="000000"/>
          <w:sz w:val="32"/>
          <w:szCs w:val="32"/>
        </w:rPr>
        <w:t>近</w:t>
      </w:r>
      <w:r>
        <w:rPr>
          <w:rFonts w:ascii="仿宋_GB2312" w:eastAsia="仿宋_GB2312" w:hAnsi="仿宋_GB2312"/>
          <w:color w:val="000000"/>
          <w:sz w:val="32"/>
          <w:szCs w:val="32"/>
        </w:rPr>
        <w:t>2</w:t>
      </w:r>
      <w:r>
        <w:rPr>
          <w:rFonts w:ascii="仿宋_GB2312" w:eastAsia="仿宋_GB2312" w:hAnsi="仿宋_GB2312" w:hint="eastAsia"/>
          <w:color w:val="000000"/>
          <w:sz w:val="32"/>
          <w:szCs w:val="32"/>
        </w:rPr>
        <w:t>年无教学事故、教学差错记录。前两届获得过校级教师教学竞赛一等奖及以上的教师不得再次参赛；</w:t>
      </w:r>
      <w:proofErr w:type="gramStart"/>
      <w:r>
        <w:rPr>
          <w:rFonts w:ascii="仿宋_GB2312" w:eastAsia="仿宋_GB2312" w:hAnsi="仿宋_GB2312" w:hint="eastAsia"/>
          <w:color w:val="000000"/>
          <w:sz w:val="32"/>
          <w:szCs w:val="32"/>
        </w:rPr>
        <w:t>除思政</w:t>
      </w:r>
      <w:r w:rsidR="00B16E19">
        <w:rPr>
          <w:rFonts w:ascii="仿宋_GB2312" w:eastAsia="仿宋_GB2312" w:hAnsi="仿宋_GB2312" w:hint="eastAsia"/>
          <w:color w:val="000000"/>
          <w:sz w:val="32"/>
          <w:szCs w:val="32"/>
        </w:rPr>
        <w:t>课</w:t>
      </w:r>
      <w:proofErr w:type="gramEnd"/>
      <w:r>
        <w:rPr>
          <w:rFonts w:ascii="仿宋_GB2312" w:eastAsia="仿宋_GB2312" w:hAnsi="仿宋_GB2312" w:hint="eastAsia"/>
          <w:color w:val="000000"/>
          <w:sz w:val="32"/>
          <w:szCs w:val="32"/>
        </w:rPr>
        <w:t>组外，前两届获得过校级教师教学竞赛一等奖及以上的参赛课程相同章节内容，同一院系或附属医院教师不能再使用。</w:t>
      </w:r>
    </w:p>
    <w:p w:rsidR="006B1ADA" w:rsidRDefault="002C1412">
      <w:pPr>
        <w:pStyle w:val="13"/>
        <w:spacing w:line="56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各院系、附属医院推荐参加复赛名额：文科组、理科组、工科组、医科组四个组共计推荐不超过1名；</w:t>
      </w:r>
      <w:r w:rsidR="00501FD0">
        <w:rPr>
          <w:rFonts w:ascii="仿宋_GB2312" w:eastAsia="仿宋_GB2312" w:hAnsi="仿宋_GB2312" w:hint="eastAsia"/>
          <w:color w:val="000000"/>
          <w:sz w:val="32"/>
          <w:szCs w:val="32"/>
        </w:rPr>
        <w:t>公选课</w:t>
      </w:r>
      <w:r>
        <w:rPr>
          <w:rFonts w:ascii="仿宋_GB2312" w:eastAsia="仿宋_GB2312" w:hAnsi="仿宋_GB2312" w:hint="eastAsia"/>
          <w:color w:val="000000"/>
          <w:sz w:val="32"/>
          <w:szCs w:val="32"/>
        </w:rPr>
        <w:t>组、全英组，各组均推荐不超过1名；</w:t>
      </w:r>
      <w:proofErr w:type="gramStart"/>
      <w:r>
        <w:rPr>
          <w:rFonts w:ascii="仿宋_GB2312" w:eastAsia="仿宋_GB2312" w:hAnsi="仿宋_GB2312" w:hint="eastAsia"/>
          <w:color w:val="000000"/>
          <w:sz w:val="32"/>
          <w:szCs w:val="32"/>
        </w:rPr>
        <w:t>思政</w:t>
      </w:r>
      <w:r w:rsidR="00435131">
        <w:rPr>
          <w:rFonts w:ascii="仿宋_GB2312" w:eastAsia="仿宋_GB2312" w:hAnsi="仿宋_GB2312" w:hint="eastAsia"/>
          <w:color w:val="000000"/>
          <w:sz w:val="32"/>
          <w:szCs w:val="32"/>
        </w:rPr>
        <w:t>课</w:t>
      </w:r>
      <w:proofErr w:type="gramEnd"/>
      <w:r>
        <w:rPr>
          <w:rFonts w:ascii="仿宋_GB2312" w:eastAsia="仿宋_GB2312" w:hAnsi="仿宋_GB2312" w:hint="eastAsia"/>
          <w:color w:val="000000"/>
          <w:sz w:val="32"/>
          <w:szCs w:val="32"/>
        </w:rPr>
        <w:t>组，马克思主义学院推荐不超过7名（须排序），</w:t>
      </w:r>
      <w:r w:rsidR="00E10661">
        <w:rPr>
          <w:rFonts w:ascii="仿宋_GB2312" w:eastAsia="仿宋_GB2312" w:hAnsi="仿宋_GB2312" w:hint="eastAsia"/>
          <w:color w:val="000000"/>
          <w:sz w:val="32"/>
          <w:szCs w:val="32"/>
        </w:rPr>
        <w:t>马克思主义学院以外的</w:t>
      </w:r>
      <w:proofErr w:type="gramStart"/>
      <w:r>
        <w:rPr>
          <w:rFonts w:ascii="仿宋_GB2312" w:eastAsia="仿宋_GB2312" w:hAnsi="仿宋_GB2312" w:hint="eastAsia"/>
          <w:color w:val="000000"/>
          <w:sz w:val="32"/>
          <w:szCs w:val="32"/>
        </w:rPr>
        <w:t>思政课</w:t>
      </w:r>
      <w:proofErr w:type="gramEnd"/>
      <w:r>
        <w:rPr>
          <w:rFonts w:ascii="仿宋_GB2312" w:eastAsia="仿宋_GB2312" w:hAnsi="仿宋_GB2312" w:hint="eastAsia"/>
          <w:color w:val="000000"/>
          <w:sz w:val="32"/>
          <w:szCs w:val="32"/>
        </w:rPr>
        <w:t>教研室所在院系推荐不超过1名。</w:t>
      </w:r>
    </w:p>
    <w:p w:rsidR="006B1ADA" w:rsidRDefault="002C1412">
      <w:pPr>
        <w:pStyle w:val="13"/>
        <w:spacing w:line="56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鼓励教学名师、深入开展教学创新研究并有高水平实践成果的教师参加比赛，各院系、附属医院在所有竞赛组别里共可推荐不超过1名符合以下条件之一的教师</w:t>
      </w:r>
      <w:r>
        <w:rPr>
          <w:rFonts w:ascii="仿宋_GB2312" w:eastAsia="仿宋_GB2312" w:hAnsi="仿宋_GB2312" w:hint="eastAsia"/>
          <w:b/>
          <w:bCs/>
          <w:color w:val="000000"/>
          <w:sz w:val="32"/>
          <w:szCs w:val="32"/>
        </w:rPr>
        <w:t>直通决赛</w:t>
      </w:r>
      <w:r>
        <w:rPr>
          <w:rFonts w:ascii="仿宋_GB2312" w:eastAsia="仿宋_GB2312" w:hAnsi="仿宋_GB2312" w:hint="eastAsia"/>
          <w:color w:val="000000"/>
          <w:sz w:val="32"/>
          <w:szCs w:val="32"/>
        </w:rPr>
        <w:t>：校级及以上教学名师、省级及以上一流本科课程或一流本科专业负责人、省级及以上教育教学成果</w:t>
      </w:r>
      <w:proofErr w:type="gramStart"/>
      <w:r>
        <w:rPr>
          <w:rFonts w:ascii="仿宋_GB2312" w:eastAsia="仿宋_GB2312" w:hAnsi="仿宋_GB2312" w:hint="eastAsia"/>
          <w:color w:val="000000"/>
          <w:sz w:val="32"/>
          <w:szCs w:val="32"/>
        </w:rPr>
        <w:t>奖前三完成</w:t>
      </w:r>
      <w:proofErr w:type="gramEnd"/>
      <w:r>
        <w:rPr>
          <w:rFonts w:ascii="仿宋_GB2312" w:eastAsia="仿宋_GB2312" w:hAnsi="仿宋_GB2312" w:hint="eastAsia"/>
          <w:color w:val="000000"/>
          <w:sz w:val="32"/>
          <w:szCs w:val="32"/>
        </w:rPr>
        <w:t>人。</w:t>
      </w:r>
    </w:p>
    <w:p w:rsidR="006B1ADA" w:rsidRDefault="002C1412">
      <w:pPr>
        <w:pStyle w:val="1"/>
      </w:pPr>
      <w:r>
        <w:rPr>
          <w:rFonts w:hint="eastAsia"/>
        </w:rPr>
        <w:t>三、竞赛内容</w:t>
      </w:r>
    </w:p>
    <w:p w:rsidR="006B1ADA" w:rsidRDefault="002C1412">
      <w:pPr>
        <w:ind w:firstLineChars="200" w:firstLine="640"/>
      </w:pPr>
      <w:r>
        <w:rPr>
          <w:rFonts w:hint="eastAsia"/>
        </w:rPr>
        <w:t>包括教学方案设计、课堂现场教学两部分。</w:t>
      </w:r>
    </w:p>
    <w:p w:rsidR="006B1ADA" w:rsidRDefault="002C1412">
      <w:pPr>
        <w:pStyle w:val="2"/>
      </w:pPr>
      <w:r>
        <w:rPr>
          <w:rFonts w:hint="eastAsia"/>
        </w:rPr>
        <w:t>（一）教学方案设计</w:t>
      </w:r>
    </w:p>
    <w:p w:rsidR="006B1ADA" w:rsidRDefault="002C1412">
      <w:pPr>
        <w:shd w:val="clear" w:color="auto" w:fill="FFFFFF"/>
        <w:spacing w:line="560" w:lineRule="exact"/>
        <w:ind w:firstLineChars="200" w:firstLine="640"/>
        <w:rPr>
          <w:color w:val="000000"/>
          <w:kern w:val="0"/>
          <w:szCs w:val="32"/>
        </w:rPr>
      </w:pPr>
      <w:r>
        <w:rPr>
          <w:rFonts w:hint="eastAsia"/>
          <w:color w:val="000000"/>
          <w:kern w:val="0"/>
          <w:szCs w:val="32"/>
        </w:rPr>
        <w:t>入围复赛及直通决赛的参赛教师需提交教学方案设计，包括一门课程的教学大纲、课堂教学设计及其对应的课堂教学节段</w:t>
      </w:r>
      <w:r>
        <w:rPr>
          <w:color w:val="000000"/>
          <w:kern w:val="0"/>
          <w:szCs w:val="32"/>
        </w:rPr>
        <w:t>PPT</w:t>
      </w:r>
      <w:r>
        <w:rPr>
          <w:rFonts w:hint="eastAsia"/>
          <w:color w:val="000000"/>
          <w:kern w:val="0"/>
          <w:szCs w:val="32"/>
        </w:rPr>
        <w:t>三个组成部分。</w:t>
      </w:r>
      <w:proofErr w:type="gramStart"/>
      <w:r>
        <w:rPr>
          <w:rFonts w:hint="eastAsia"/>
          <w:color w:val="000000"/>
          <w:kern w:val="0"/>
          <w:szCs w:val="32"/>
        </w:rPr>
        <w:t>除思政组需</w:t>
      </w:r>
      <w:proofErr w:type="gramEnd"/>
      <w:r>
        <w:rPr>
          <w:rFonts w:hint="eastAsia"/>
          <w:color w:val="000000"/>
          <w:kern w:val="0"/>
          <w:szCs w:val="32"/>
        </w:rPr>
        <w:t>准备</w:t>
      </w:r>
      <w:r>
        <w:rPr>
          <w:rFonts w:hint="eastAsia"/>
          <w:color w:val="000000"/>
          <w:kern w:val="0"/>
          <w:szCs w:val="32"/>
        </w:rPr>
        <w:t>3</w:t>
      </w:r>
      <w:r>
        <w:rPr>
          <w:rFonts w:hint="eastAsia"/>
          <w:color w:val="000000"/>
          <w:kern w:val="0"/>
          <w:szCs w:val="32"/>
        </w:rPr>
        <w:t>个学时的完整教学设计及其对应的</w:t>
      </w:r>
      <w:r>
        <w:rPr>
          <w:color w:val="000000"/>
          <w:kern w:val="0"/>
          <w:szCs w:val="32"/>
        </w:rPr>
        <w:t>3</w:t>
      </w:r>
      <w:r>
        <w:rPr>
          <w:rFonts w:hint="eastAsia"/>
          <w:color w:val="000000"/>
          <w:kern w:val="0"/>
          <w:szCs w:val="32"/>
        </w:rPr>
        <w:t>个课堂教学节段</w:t>
      </w:r>
      <w:r>
        <w:rPr>
          <w:rFonts w:hint="eastAsia"/>
          <w:color w:val="000000"/>
          <w:kern w:val="0"/>
          <w:szCs w:val="32"/>
        </w:rPr>
        <w:t>P</w:t>
      </w:r>
      <w:r>
        <w:rPr>
          <w:color w:val="000000"/>
          <w:kern w:val="0"/>
          <w:szCs w:val="32"/>
        </w:rPr>
        <w:t>PT</w:t>
      </w:r>
      <w:r>
        <w:rPr>
          <w:rFonts w:hint="eastAsia"/>
          <w:color w:val="000000"/>
          <w:kern w:val="0"/>
          <w:szCs w:val="32"/>
        </w:rPr>
        <w:t>外，其他组别均需准备</w:t>
      </w:r>
      <w:r>
        <w:rPr>
          <w:rFonts w:hint="eastAsia"/>
          <w:color w:val="000000"/>
          <w:kern w:val="0"/>
          <w:szCs w:val="32"/>
        </w:rPr>
        <w:t>5</w:t>
      </w:r>
      <w:r>
        <w:rPr>
          <w:rFonts w:hint="eastAsia"/>
          <w:color w:val="000000"/>
          <w:kern w:val="0"/>
          <w:szCs w:val="32"/>
        </w:rPr>
        <w:t>个学时的完整教学设计及其对应的</w:t>
      </w:r>
      <w:r>
        <w:rPr>
          <w:rFonts w:hint="eastAsia"/>
          <w:color w:val="000000"/>
          <w:kern w:val="0"/>
          <w:szCs w:val="32"/>
        </w:rPr>
        <w:t>5</w:t>
      </w:r>
      <w:r>
        <w:rPr>
          <w:rFonts w:hint="eastAsia"/>
          <w:color w:val="000000"/>
          <w:kern w:val="0"/>
          <w:szCs w:val="32"/>
        </w:rPr>
        <w:t>个课堂教学节段</w:t>
      </w:r>
      <w:r>
        <w:rPr>
          <w:rFonts w:hint="eastAsia"/>
          <w:color w:val="000000"/>
          <w:kern w:val="0"/>
          <w:szCs w:val="32"/>
        </w:rPr>
        <w:t>P</w:t>
      </w:r>
      <w:r>
        <w:rPr>
          <w:color w:val="000000"/>
          <w:kern w:val="0"/>
          <w:szCs w:val="32"/>
        </w:rPr>
        <w:t>PT</w:t>
      </w:r>
      <w:r>
        <w:rPr>
          <w:rFonts w:hint="eastAsia"/>
          <w:color w:val="000000"/>
          <w:kern w:val="0"/>
          <w:szCs w:val="32"/>
        </w:rPr>
        <w:t>。全英组仅需提交英文版材料。教学设计原则上应出</w:t>
      </w:r>
      <w:r>
        <w:rPr>
          <w:rFonts w:hint="eastAsia"/>
          <w:color w:val="000000"/>
          <w:kern w:val="0"/>
          <w:szCs w:val="32"/>
        </w:rPr>
        <w:lastRenderedPageBreak/>
        <w:t>自不同章节。</w:t>
      </w:r>
    </w:p>
    <w:p w:rsidR="006B1ADA" w:rsidRDefault="002C1412">
      <w:pPr>
        <w:shd w:val="clear" w:color="auto" w:fill="FFFFFF"/>
        <w:spacing w:line="560" w:lineRule="exact"/>
        <w:ind w:firstLineChars="200" w:firstLine="643"/>
        <w:rPr>
          <w:color w:val="000000"/>
          <w:kern w:val="0"/>
          <w:szCs w:val="32"/>
        </w:rPr>
      </w:pPr>
      <w:r>
        <w:rPr>
          <w:b/>
          <w:bCs/>
          <w:color w:val="000000"/>
          <w:kern w:val="0"/>
          <w:szCs w:val="32"/>
        </w:rPr>
        <w:t>1.</w:t>
      </w:r>
      <w:r>
        <w:rPr>
          <w:rFonts w:hint="eastAsia"/>
          <w:b/>
          <w:bCs/>
          <w:color w:val="000000"/>
          <w:kern w:val="0"/>
          <w:szCs w:val="32"/>
        </w:rPr>
        <w:t>教学大纲。</w:t>
      </w:r>
      <w:r>
        <w:rPr>
          <w:rFonts w:hint="eastAsia"/>
          <w:color w:val="000000"/>
          <w:kern w:val="0"/>
          <w:szCs w:val="32"/>
        </w:rPr>
        <w:t>教学大纲是对一门课程（不得少于</w:t>
      </w:r>
      <w:r>
        <w:rPr>
          <w:color w:val="000000"/>
          <w:kern w:val="0"/>
          <w:szCs w:val="32"/>
        </w:rPr>
        <w:t>1</w:t>
      </w:r>
      <w:r>
        <w:rPr>
          <w:rFonts w:hint="eastAsia"/>
          <w:color w:val="000000"/>
          <w:kern w:val="0"/>
          <w:szCs w:val="32"/>
        </w:rPr>
        <w:t>学分）教学活动的系统规划方案。基本要素有：课程名称、适用专业及年级、课程性质、教学时数、学分、教学指导思想与教学理念、教学目标、内容结构、教学安排、</w:t>
      </w:r>
      <w:proofErr w:type="gramStart"/>
      <w:r>
        <w:rPr>
          <w:rFonts w:hint="eastAsia"/>
          <w:color w:val="000000"/>
          <w:kern w:val="0"/>
          <w:szCs w:val="32"/>
        </w:rPr>
        <w:t>课程思政融合</w:t>
      </w:r>
      <w:proofErr w:type="gramEnd"/>
      <w:r>
        <w:rPr>
          <w:rFonts w:hint="eastAsia"/>
          <w:color w:val="000000"/>
          <w:kern w:val="0"/>
          <w:szCs w:val="32"/>
        </w:rPr>
        <w:t>点、课程资源、教学策略及方法、考核评价方式、主讲教材及建议阅读文献等。</w:t>
      </w:r>
    </w:p>
    <w:p w:rsidR="006B1ADA" w:rsidRDefault="002C1412">
      <w:pPr>
        <w:shd w:val="clear" w:color="auto" w:fill="FFFFFF"/>
        <w:spacing w:line="560" w:lineRule="exact"/>
        <w:ind w:firstLineChars="200" w:firstLine="643"/>
        <w:rPr>
          <w:color w:val="000000"/>
          <w:kern w:val="0"/>
          <w:szCs w:val="32"/>
        </w:rPr>
      </w:pPr>
      <w:r>
        <w:rPr>
          <w:b/>
          <w:bCs/>
          <w:color w:val="000000"/>
          <w:kern w:val="0"/>
          <w:szCs w:val="32"/>
        </w:rPr>
        <w:t>2.</w:t>
      </w:r>
      <w:r>
        <w:rPr>
          <w:b/>
          <w:bCs/>
          <w:color w:val="000000"/>
          <w:kern w:val="0"/>
          <w:szCs w:val="32"/>
        </w:rPr>
        <w:t>教学设计。</w:t>
      </w:r>
      <w:r>
        <w:rPr>
          <w:rFonts w:hint="eastAsia"/>
          <w:color w:val="000000"/>
          <w:kern w:val="0"/>
          <w:szCs w:val="32"/>
        </w:rPr>
        <w:t>教学设计是指以</w:t>
      </w:r>
      <w:r>
        <w:rPr>
          <w:rFonts w:hint="eastAsia"/>
          <w:color w:val="000000"/>
          <w:kern w:val="0"/>
          <w:szCs w:val="32"/>
        </w:rPr>
        <w:t>1</w:t>
      </w:r>
      <w:r>
        <w:rPr>
          <w:rFonts w:hint="eastAsia"/>
          <w:color w:val="000000"/>
          <w:kern w:val="0"/>
          <w:szCs w:val="32"/>
        </w:rPr>
        <w:t>个学时（</w:t>
      </w:r>
      <w:r>
        <w:rPr>
          <w:rFonts w:hint="eastAsia"/>
          <w:color w:val="000000"/>
          <w:kern w:val="0"/>
          <w:szCs w:val="32"/>
        </w:rPr>
        <w:t>4</w:t>
      </w:r>
      <w:r>
        <w:rPr>
          <w:color w:val="000000"/>
          <w:kern w:val="0"/>
          <w:szCs w:val="32"/>
        </w:rPr>
        <w:t>5</w:t>
      </w:r>
      <w:r>
        <w:rPr>
          <w:rFonts w:hint="eastAsia"/>
          <w:color w:val="000000"/>
          <w:kern w:val="0"/>
          <w:szCs w:val="32"/>
        </w:rPr>
        <w:t>分钟）为基本单位，对教学活动的完整计划与安排。基本要素包括课程名称、学情分析、教学目标、教学思想、课程资源、教学内容、教学重点与难点、教学方法与工具、教学安排、</w:t>
      </w:r>
      <w:proofErr w:type="gramStart"/>
      <w:r>
        <w:rPr>
          <w:rFonts w:hint="eastAsia"/>
          <w:color w:val="000000"/>
          <w:kern w:val="0"/>
          <w:szCs w:val="32"/>
        </w:rPr>
        <w:t>课程思政元素</w:t>
      </w:r>
      <w:proofErr w:type="gramEnd"/>
      <w:r>
        <w:rPr>
          <w:rFonts w:hint="eastAsia"/>
          <w:color w:val="000000"/>
          <w:kern w:val="0"/>
          <w:szCs w:val="32"/>
        </w:rPr>
        <w:t>、教学评价、预习任务与课后作业等。</w:t>
      </w:r>
    </w:p>
    <w:p w:rsidR="006B1ADA" w:rsidRDefault="002C1412">
      <w:pPr>
        <w:shd w:val="clear" w:color="auto" w:fill="FFFFFF"/>
        <w:spacing w:line="560" w:lineRule="exact"/>
        <w:ind w:firstLineChars="200" w:firstLine="643"/>
        <w:rPr>
          <w:color w:val="000000"/>
          <w:kern w:val="0"/>
          <w:szCs w:val="32"/>
        </w:rPr>
      </w:pPr>
      <w:r>
        <w:rPr>
          <w:b/>
          <w:bCs/>
          <w:color w:val="000000"/>
          <w:kern w:val="0"/>
          <w:szCs w:val="32"/>
        </w:rPr>
        <w:t>3.</w:t>
      </w:r>
      <w:r>
        <w:rPr>
          <w:rFonts w:hint="eastAsia"/>
          <w:b/>
          <w:bCs/>
          <w:color w:val="000000"/>
          <w:kern w:val="0"/>
          <w:szCs w:val="32"/>
        </w:rPr>
        <w:t>课堂教学节段</w:t>
      </w:r>
      <w:r>
        <w:rPr>
          <w:b/>
          <w:bCs/>
          <w:color w:val="000000"/>
          <w:kern w:val="0"/>
          <w:szCs w:val="32"/>
        </w:rPr>
        <w:t>PPT</w:t>
      </w:r>
      <w:r>
        <w:rPr>
          <w:rFonts w:hint="eastAsia"/>
          <w:b/>
          <w:bCs/>
          <w:color w:val="000000"/>
          <w:kern w:val="0"/>
          <w:szCs w:val="32"/>
        </w:rPr>
        <w:t>。</w:t>
      </w:r>
      <w:r>
        <w:rPr>
          <w:rFonts w:hint="eastAsia"/>
          <w:color w:val="000000"/>
          <w:kern w:val="0"/>
          <w:szCs w:val="32"/>
        </w:rPr>
        <w:t>课堂教学节段是指与教学设计相对应的、用来进行课堂教学展示的选段，每个课堂教学节段应为</w:t>
      </w:r>
      <w:r>
        <w:rPr>
          <w:rFonts w:hint="eastAsia"/>
          <w:color w:val="000000"/>
          <w:kern w:val="0"/>
          <w:szCs w:val="32"/>
        </w:rPr>
        <w:t>2</w:t>
      </w:r>
      <w:r>
        <w:rPr>
          <w:color w:val="000000"/>
          <w:kern w:val="0"/>
          <w:szCs w:val="32"/>
        </w:rPr>
        <w:t>0</w:t>
      </w:r>
      <w:r>
        <w:rPr>
          <w:rFonts w:hint="eastAsia"/>
          <w:color w:val="000000"/>
          <w:kern w:val="0"/>
          <w:szCs w:val="32"/>
        </w:rPr>
        <w:t>分钟连续且完整的教学内容。</w:t>
      </w:r>
      <w:r>
        <w:rPr>
          <w:rFonts w:hint="eastAsia"/>
        </w:rPr>
        <w:t>PPT</w:t>
      </w:r>
      <w:r>
        <w:rPr>
          <w:rFonts w:hint="eastAsia"/>
        </w:rPr>
        <w:t>格式为</w:t>
      </w:r>
      <w:r>
        <w:rPr>
          <w:rFonts w:hint="eastAsia"/>
        </w:rPr>
        <w:t>Power</w:t>
      </w:r>
      <w:r>
        <w:t>P</w:t>
      </w:r>
      <w:r>
        <w:rPr>
          <w:rFonts w:hint="eastAsia"/>
        </w:rPr>
        <w:t>oint</w:t>
      </w:r>
      <w:r>
        <w:rPr>
          <w:rFonts w:hint="eastAsia"/>
        </w:rPr>
        <w:t>演示文稿</w:t>
      </w:r>
      <w:r>
        <w:rPr>
          <w:rFonts w:hint="eastAsia"/>
        </w:rPr>
        <w:t>16:9</w:t>
      </w:r>
      <w:r>
        <w:rPr>
          <w:rFonts w:hint="eastAsia"/>
        </w:rPr>
        <w:t>大小。</w:t>
      </w:r>
      <w:bookmarkStart w:id="0" w:name="_GoBack"/>
      <w:bookmarkEnd w:id="0"/>
    </w:p>
    <w:p w:rsidR="006B1ADA" w:rsidRDefault="002C1412">
      <w:pPr>
        <w:pStyle w:val="2"/>
      </w:pPr>
      <w:r>
        <w:rPr>
          <w:rFonts w:hint="eastAsia"/>
        </w:rPr>
        <w:t>（二）课堂现场教学</w:t>
      </w:r>
    </w:p>
    <w:p w:rsidR="006B1ADA" w:rsidRDefault="002C1412">
      <w:pPr>
        <w:shd w:val="clear" w:color="auto" w:fill="FFFFFF"/>
        <w:spacing w:line="560" w:lineRule="exact"/>
        <w:ind w:firstLineChars="200" w:firstLine="640"/>
        <w:rPr>
          <w:color w:val="000000"/>
          <w:kern w:val="0"/>
          <w:szCs w:val="32"/>
        </w:rPr>
      </w:pPr>
      <w:r>
        <w:rPr>
          <w:rFonts w:hint="eastAsia"/>
          <w:color w:val="000000"/>
          <w:kern w:val="0"/>
          <w:szCs w:val="32"/>
        </w:rPr>
        <w:t>入围决赛的参赛教师需从提交的教学设计中抽签确定具体教学节段，进行</w:t>
      </w:r>
      <w:r>
        <w:rPr>
          <w:rFonts w:hint="eastAsia"/>
          <w:color w:val="000000"/>
          <w:kern w:val="0"/>
          <w:szCs w:val="32"/>
        </w:rPr>
        <w:t>2</w:t>
      </w:r>
      <w:r>
        <w:rPr>
          <w:color w:val="000000"/>
          <w:kern w:val="0"/>
          <w:szCs w:val="32"/>
        </w:rPr>
        <w:t>0</w:t>
      </w:r>
      <w:r>
        <w:rPr>
          <w:rFonts w:hint="eastAsia"/>
          <w:color w:val="000000"/>
          <w:kern w:val="0"/>
          <w:szCs w:val="32"/>
        </w:rPr>
        <w:t>分钟的现场教学。课堂教学采用“无生上课”形式，参赛教师可根据各自参赛课程需要，自行准备教学模型、挂图等教具。现场教学过程中全程录像，视频版权归学校所有。</w:t>
      </w:r>
    </w:p>
    <w:p w:rsidR="006B1ADA" w:rsidRDefault="002C1412">
      <w:pPr>
        <w:shd w:val="clear" w:color="auto" w:fill="FFFFFF"/>
        <w:spacing w:line="540" w:lineRule="exact"/>
        <w:ind w:firstLineChars="200" w:firstLine="640"/>
        <w:rPr>
          <w:rFonts w:ascii="仿宋_GB2312" w:hAnsi="仿宋_GB2312"/>
          <w:color w:val="000000"/>
          <w:kern w:val="0"/>
          <w:szCs w:val="32"/>
        </w:rPr>
      </w:pPr>
      <w:r>
        <w:rPr>
          <w:rFonts w:ascii="仿宋_GB2312" w:hAnsi="仿宋_GB2312" w:hint="eastAsia"/>
          <w:color w:val="000000"/>
          <w:kern w:val="0"/>
          <w:szCs w:val="32"/>
        </w:rPr>
        <w:t>所有参赛材料应为参赛教师的原创作品，所有内容须真实</w:t>
      </w:r>
      <w:proofErr w:type="gramStart"/>
      <w:r>
        <w:rPr>
          <w:rFonts w:ascii="仿宋_GB2312" w:hAnsi="仿宋_GB2312" w:hint="eastAsia"/>
          <w:color w:val="000000"/>
          <w:kern w:val="0"/>
          <w:szCs w:val="32"/>
        </w:rPr>
        <w:t>且政治</w:t>
      </w:r>
      <w:proofErr w:type="gramEnd"/>
      <w:r>
        <w:rPr>
          <w:rFonts w:ascii="仿宋_GB2312" w:hAnsi="仿宋_GB2312" w:hint="eastAsia"/>
          <w:color w:val="000000"/>
          <w:kern w:val="0"/>
          <w:szCs w:val="32"/>
        </w:rPr>
        <w:t>导向正确，不得违反国家有关法律法规要求，不得</w:t>
      </w:r>
      <w:r>
        <w:rPr>
          <w:rFonts w:ascii="仿宋_GB2312" w:hAnsi="仿宋_GB2312" w:hint="eastAsia"/>
          <w:color w:val="000000"/>
          <w:kern w:val="0"/>
          <w:szCs w:val="32"/>
        </w:rPr>
        <w:lastRenderedPageBreak/>
        <w:t>有侵权行为或涉及知识产权纠纷。如发现造假，将取消其参赛资格。</w:t>
      </w:r>
    </w:p>
    <w:p w:rsidR="006B1ADA" w:rsidRDefault="002C1412">
      <w:pPr>
        <w:shd w:val="clear" w:color="auto" w:fill="FFFFFF"/>
        <w:spacing w:line="540" w:lineRule="exact"/>
        <w:ind w:firstLineChars="200" w:firstLine="643"/>
        <w:rPr>
          <w:rFonts w:ascii="仿宋_GB2312" w:hAnsi="仿宋_GB2312" w:cs="仿宋"/>
          <w:color w:val="000000"/>
          <w:kern w:val="0"/>
          <w:szCs w:val="32"/>
        </w:rPr>
      </w:pPr>
      <w:r>
        <w:rPr>
          <w:rFonts w:ascii="仿宋_GB2312" w:hAnsi="仿宋_GB2312" w:hint="eastAsia"/>
          <w:b/>
          <w:bCs/>
          <w:color w:val="000000"/>
          <w:kern w:val="0"/>
          <w:szCs w:val="32"/>
        </w:rPr>
        <w:t>特别提醒：材料雷同程度将作为评审要素；</w:t>
      </w:r>
      <w:r>
        <w:rPr>
          <w:rFonts w:ascii="仿宋_GB2312" w:hAnsi="仿宋_GB2312" w:cs="仿宋" w:hint="eastAsia"/>
          <w:color w:val="000000"/>
          <w:kern w:val="0"/>
          <w:szCs w:val="32"/>
        </w:rPr>
        <w:t>参赛教师在提交的所有材料和课堂教学环节中均</w:t>
      </w:r>
      <w:r>
        <w:rPr>
          <w:rFonts w:ascii="仿宋_GB2312" w:hAnsi="仿宋_GB2312" w:cs="仿宋" w:hint="eastAsia"/>
          <w:b/>
          <w:bCs/>
          <w:color w:val="000000"/>
          <w:kern w:val="0"/>
          <w:szCs w:val="32"/>
        </w:rPr>
        <w:t>不得出现反映参赛教师个人或所在单位的信息（如院系名称、参赛教师姓名、领导或其他相关人员的姓名与单位等）或者与之相应的标识、标志、背景、阴影字体等，否则将影响比赛成绩。</w:t>
      </w:r>
      <w:r>
        <w:rPr>
          <w:rFonts w:ascii="仿宋_GB2312" w:hAnsi="仿宋_GB2312" w:cs="仿宋" w:hint="eastAsia"/>
          <w:color w:val="000000"/>
          <w:kern w:val="0"/>
          <w:szCs w:val="32"/>
        </w:rPr>
        <w:t>参赛教师自行承担审查主体责任，务必用心自查提交的材料。</w:t>
      </w:r>
    </w:p>
    <w:p w:rsidR="006B1ADA" w:rsidRDefault="002C1412">
      <w:pPr>
        <w:pStyle w:val="1"/>
        <w:spacing w:line="560" w:lineRule="exact"/>
        <w:rPr>
          <w:rFonts w:ascii="Times New Roman" w:hAnsi="Times New Roman"/>
        </w:rPr>
      </w:pPr>
      <w:r>
        <w:rPr>
          <w:rFonts w:ascii="Times New Roman" w:hAnsi="Times New Roman" w:hint="eastAsia"/>
        </w:rPr>
        <w:t>四、竞赛实施</w:t>
      </w:r>
    </w:p>
    <w:p w:rsidR="006B1ADA" w:rsidRDefault="002C1412">
      <w:pPr>
        <w:shd w:val="clear" w:color="auto" w:fill="FFFFFF"/>
        <w:spacing w:line="560" w:lineRule="exact"/>
        <w:ind w:firstLineChars="200" w:firstLine="640"/>
        <w:rPr>
          <w:color w:val="000000"/>
          <w:kern w:val="0"/>
          <w:szCs w:val="32"/>
        </w:rPr>
      </w:pPr>
      <w:r>
        <w:rPr>
          <w:rFonts w:hint="eastAsia"/>
          <w:color w:val="000000"/>
          <w:kern w:val="0"/>
          <w:szCs w:val="32"/>
        </w:rPr>
        <w:t>本届教学竞赛分初赛、复赛、决赛三个阶段。</w:t>
      </w:r>
    </w:p>
    <w:p w:rsidR="006B1ADA" w:rsidRDefault="002C1412">
      <w:pPr>
        <w:pStyle w:val="2"/>
      </w:pPr>
      <w:r>
        <w:rPr>
          <w:rFonts w:hint="eastAsia"/>
        </w:rPr>
        <w:t>（一）初赛</w:t>
      </w:r>
    </w:p>
    <w:p w:rsidR="006B1ADA" w:rsidRDefault="002C1412">
      <w:pPr>
        <w:shd w:val="clear" w:color="auto" w:fill="FFFFFF"/>
        <w:spacing w:line="560" w:lineRule="exact"/>
        <w:ind w:firstLineChars="200" w:firstLine="640"/>
        <w:rPr>
          <w:rFonts w:ascii="仿宋_GB2312" w:hAnsi="仿宋_GB2312" w:cs="仿宋"/>
          <w:bCs/>
          <w:color w:val="000000"/>
          <w:kern w:val="0"/>
          <w:szCs w:val="32"/>
        </w:rPr>
      </w:pPr>
      <w:r>
        <w:rPr>
          <w:rFonts w:hint="eastAsia"/>
          <w:color w:val="000000"/>
          <w:kern w:val="0"/>
          <w:szCs w:val="32"/>
        </w:rPr>
        <w:t>202</w:t>
      </w:r>
      <w:r>
        <w:rPr>
          <w:color w:val="000000"/>
          <w:kern w:val="0"/>
          <w:szCs w:val="32"/>
        </w:rPr>
        <w:t>3</w:t>
      </w:r>
      <w:r>
        <w:rPr>
          <w:rFonts w:hint="eastAsia"/>
          <w:color w:val="000000"/>
          <w:kern w:val="0"/>
          <w:szCs w:val="32"/>
        </w:rPr>
        <w:t>年</w:t>
      </w:r>
      <w:r>
        <w:rPr>
          <w:color w:val="000000"/>
          <w:kern w:val="0"/>
          <w:szCs w:val="32"/>
        </w:rPr>
        <w:t>4</w:t>
      </w:r>
      <w:r>
        <w:rPr>
          <w:rFonts w:hint="eastAsia"/>
          <w:color w:val="000000"/>
          <w:kern w:val="0"/>
          <w:szCs w:val="32"/>
        </w:rPr>
        <w:t>月</w:t>
      </w:r>
      <w:r>
        <w:rPr>
          <w:color w:val="000000"/>
          <w:kern w:val="0"/>
          <w:szCs w:val="32"/>
        </w:rPr>
        <w:t>28</w:t>
      </w:r>
      <w:r>
        <w:rPr>
          <w:rFonts w:hint="eastAsia"/>
          <w:color w:val="000000"/>
          <w:kern w:val="0"/>
          <w:szCs w:val="32"/>
        </w:rPr>
        <w:t>日前，各院系、附属医院自行组织开展本单位初赛，初赛项目内容和方式由各单位自定，可选用线下、线上、线上线下混合等多种形式。经公示（不少于</w:t>
      </w:r>
      <w:r>
        <w:rPr>
          <w:color w:val="000000"/>
          <w:kern w:val="0"/>
          <w:szCs w:val="32"/>
        </w:rPr>
        <w:t>3</w:t>
      </w:r>
      <w:r>
        <w:rPr>
          <w:rFonts w:hint="eastAsia"/>
          <w:color w:val="000000"/>
          <w:kern w:val="0"/>
          <w:szCs w:val="32"/>
        </w:rPr>
        <w:t>个工作日）无异议后，按照规定名额推荐教师参加复赛</w:t>
      </w:r>
      <w:r w:rsidR="00E91EF2">
        <w:rPr>
          <w:rFonts w:hint="eastAsia"/>
          <w:color w:val="000000"/>
          <w:kern w:val="0"/>
          <w:szCs w:val="32"/>
        </w:rPr>
        <w:t>及直通决赛</w:t>
      </w:r>
      <w:r>
        <w:rPr>
          <w:rFonts w:ascii="仿宋_GB2312" w:hAnsi="仿宋_GB2312" w:cs="仿宋" w:hint="eastAsia"/>
          <w:bCs/>
          <w:color w:val="000000"/>
          <w:kern w:val="0"/>
          <w:szCs w:val="32"/>
        </w:rPr>
        <w:t>。</w:t>
      </w:r>
    </w:p>
    <w:p w:rsidR="006B1ADA" w:rsidRDefault="002C1412">
      <w:pPr>
        <w:shd w:val="clear" w:color="auto" w:fill="FFFFFF"/>
        <w:spacing w:line="560" w:lineRule="exact"/>
        <w:ind w:firstLineChars="200" w:firstLine="640"/>
        <w:rPr>
          <w:rFonts w:ascii="仿宋_GB2312" w:hAnsi="仿宋_GB2312" w:cs="仿宋"/>
          <w:bCs/>
          <w:color w:val="000000"/>
          <w:kern w:val="0"/>
          <w:szCs w:val="32"/>
        </w:rPr>
      </w:pPr>
      <w:r>
        <w:rPr>
          <w:rFonts w:hint="eastAsia"/>
          <w:color w:val="000000"/>
          <w:kern w:val="0"/>
          <w:szCs w:val="32"/>
        </w:rPr>
        <w:t>各院系、附属医院</w:t>
      </w:r>
      <w:r>
        <w:rPr>
          <w:rFonts w:ascii="仿宋_GB2312" w:hAnsi="仿宋_GB2312" w:cs="仿宋" w:hint="eastAsia"/>
          <w:bCs/>
          <w:color w:val="000000"/>
          <w:kern w:val="0"/>
          <w:szCs w:val="32"/>
        </w:rPr>
        <w:t>应认真落实</w:t>
      </w:r>
      <w:r w:rsidR="00FB2522">
        <w:rPr>
          <w:rFonts w:ascii="仿宋_GB2312" w:hAnsi="仿宋_GB2312" w:cs="仿宋" w:hint="eastAsia"/>
          <w:bCs/>
          <w:color w:val="000000"/>
          <w:kern w:val="0"/>
          <w:szCs w:val="32"/>
        </w:rPr>
        <w:t>学校</w:t>
      </w:r>
      <w:r>
        <w:rPr>
          <w:rFonts w:ascii="仿宋_GB2312" w:hAnsi="仿宋_GB2312" w:cs="仿宋" w:hint="eastAsia"/>
          <w:bCs/>
          <w:color w:val="000000"/>
          <w:kern w:val="0"/>
          <w:szCs w:val="32"/>
        </w:rPr>
        <w:t>202</w:t>
      </w:r>
      <w:r>
        <w:rPr>
          <w:rFonts w:ascii="仿宋_GB2312" w:hAnsi="仿宋_GB2312" w:cs="仿宋"/>
          <w:bCs/>
          <w:color w:val="000000"/>
          <w:kern w:val="0"/>
          <w:szCs w:val="32"/>
        </w:rPr>
        <w:t>2</w:t>
      </w:r>
      <w:r>
        <w:rPr>
          <w:rFonts w:ascii="仿宋_GB2312" w:hAnsi="仿宋_GB2312" w:cs="仿宋" w:hint="eastAsia"/>
          <w:bCs/>
          <w:color w:val="000000"/>
          <w:kern w:val="0"/>
          <w:szCs w:val="32"/>
        </w:rPr>
        <w:t>年秋季工作会议精神，以本次教学竞赛为契机，加强教师的教学能力锻炼。</w:t>
      </w:r>
      <w:r>
        <w:rPr>
          <w:rStyle w:val="s2"/>
          <w:color w:val="000000"/>
        </w:rPr>
        <w:t>确实无法组织初赛或推荐</w:t>
      </w:r>
      <w:r w:rsidR="000D03C4">
        <w:rPr>
          <w:rStyle w:val="s2"/>
          <w:rFonts w:hint="eastAsia"/>
          <w:color w:val="000000"/>
        </w:rPr>
        <w:t>参</w:t>
      </w:r>
      <w:r>
        <w:rPr>
          <w:rStyle w:val="s2"/>
          <w:color w:val="000000"/>
        </w:rPr>
        <w:t>赛人选的，需向教务部提交由院系</w:t>
      </w:r>
      <w:r>
        <w:rPr>
          <w:rStyle w:val="s2"/>
          <w:rFonts w:hint="eastAsia"/>
          <w:color w:val="000000"/>
        </w:rPr>
        <w:t>或附属医院</w:t>
      </w:r>
      <w:r>
        <w:rPr>
          <w:rStyle w:val="s2"/>
          <w:color w:val="000000"/>
        </w:rPr>
        <w:t>党委书记和</w:t>
      </w:r>
      <w:r>
        <w:rPr>
          <w:rStyle w:val="s2"/>
          <w:rFonts w:hint="eastAsia"/>
          <w:color w:val="000000"/>
        </w:rPr>
        <w:t>主管本科教学</w:t>
      </w:r>
      <w:r>
        <w:rPr>
          <w:rStyle w:val="s2"/>
          <w:color w:val="000000"/>
        </w:rPr>
        <w:t>领导签字并</w:t>
      </w:r>
      <w:r>
        <w:rPr>
          <w:rStyle w:val="s2"/>
          <w:rFonts w:hint="eastAsia"/>
          <w:color w:val="000000"/>
        </w:rPr>
        <w:t>加盖</w:t>
      </w:r>
      <w:r>
        <w:rPr>
          <w:rStyle w:val="s2"/>
          <w:color w:val="000000"/>
        </w:rPr>
        <w:t>公章的</w:t>
      </w:r>
      <w:r>
        <w:rPr>
          <w:rStyle w:val="s2"/>
          <w:b/>
          <w:bCs/>
          <w:color w:val="000000"/>
        </w:rPr>
        <w:t>放弃参赛书面情况说明</w:t>
      </w:r>
      <w:r>
        <w:rPr>
          <w:rStyle w:val="s2"/>
          <w:color w:val="000000"/>
        </w:rPr>
        <w:t>。</w:t>
      </w:r>
    </w:p>
    <w:p w:rsidR="006B1ADA" w:rsidRDefault="002C1412">
      <w:pPr>
        <w:pStyle w:val="2"/>
      </w:pPr>
      <w:r>
        <w:rPr>
          <w:rFonts w:hint="eastAsia"/>
        </w:rPr>
        <w:t>（二）复赛</w:t>
      </w:r>
    </w:p>
    <w:p w:rsidR="006B1ADA" w:rsidRDefault="002C1412">
      <w:pPr>
        <w:shd w:val="clear" w:color="auto" w:fill="FFFFFF"/>
        <w:spacing w:line="560" w:lineRule="exact"/>
        <w:ind w:firstLineChars="200" w:firstLine="640"/>
        <w:rPr>
          <w:color w:val="000000"/>
          <w:kern w:val="0"/>
          <w:szCs w:val="32"/>
        </w:rPr>
      </w:pPr>
      <w:r>
        <w:rPr>
          <w:rFonts w:hint="eastAsia"/>
          <w:color w:val="000000"/>
          <w:kern w:val="0"/>
          <w:szCs w:val="32"/>
        </w:rPr>
        <w:t>复赛为材料评审，占总成绩的</w:t>
      </w:r>
      <w:r>
        <w:rPr>
          <w:rFonts w:hint="eastAsia"/>
          <w:color w:val="000000"/>
          <w:kern w:val="0"/>
          <w:szCs w:val="32"/>
        </w:rPr>
        <w:t>40%</w:t>
      </w:r>
      <w:r>
        <w:rPr>
          <w:rFonts w:hint="eastAsia"/>
          <w:color w:val="000000"/>
          <w:kern w:val="0"/>
          <w:szCs w:val="32"/>
        </w:rPr>
        <w:t>。学校将组织专家对参赛教师提交的教学方案设计进行评审，根据材料评审成绩排序，按各组参赛教师数量（不含直通决赛教师）前</w:t>
      </w:r>
      <w:r>
        <w:rPr>
          <w:color w:val="000000"/>
          <w:kern w:val="0"/>
          <w:szCs w:val="32"/>
        </w:rPr>
        <w:t>60%</w:t>
      </w:r>
      <w:r>
        <w:rPr>
          <w:rFonts w:hint="eastAsia"/>
          <w:color w:val="000000"/>
          <w:kern w:val="0"/>
          <w:szCs w:val="32"/>
        </w:rPr>
        <w:t>进</w:t>
      </w:r>
      <w:r>
        <w:rPr>
          <w:rFonts w:hint="eastAsia"/>
          <w:color w:val="000000"/>
          <w:kern w:val="0"/>
          <w:szCs w:val="32"/>
        </w:rPr>
        <w:lastRenderedPageBreak/>
        <w:t>入决赛，对进入决赛的教师名单进行公示。</w:t>
      </w:r>
    </w:p>
    <w:p w:rsidR="006B1ADA" w:rsidRDefault="002C1412">
      <w:pPr>
        <w:pStyle w:val="2"/>
      </w:pPr>
      <w:r>
        <w:rPr>
          <w:rFonts w:hint="eastAsia"/>
        </w:rPr>
        <w:t>（三）决赛</w:t>
      </w:r>
    </w:p>
    <w:p w:rsidR="006B1ADA" w:rsidRDefault="002C1412">
      <w:pPr>
        <w:shd w:val="clear" w:color="auto" w:fill="FFFFFF"/>
        <w:spacing w:line="560" w:lineRule="exact"/>
        <w:ind w:firstLineChars="200" w:firstLine="640"/>
        <w:rPr>
          <w:color w:val="000000"/>
          <w:kern w:val="0"/>
          <w:szCs w:val="32"/>
        </w:rPr>
      </w:pPr>
      <w:r>
        <w:rPr>
          <w:rFonts w:hint="eastAsia"/>
          <w:color w:val="000000"/>
          <w:kern w:val="0"/>
          <w:szCs w:val="32"/>
        </w:rPr>
        <w:t>2</w:t>
      </w:r>
      <w:r>
        <w:rPr>
          <w:color w:val="000000"/>
          <w:kern w:val="0"/>
          <w:szCs w:val="32"/>
        </w:rPr>
        <w:t>023</w:t>
      </w:r>
      <w:r>
        <w:rPr>
          <w:rFonts w:hint="eastAsia"/>
          <w:color w:val="000000"/>
          <w:kern w:val="0"/>
          <w:szCs w:val="32"/>
        </w:rPr>
        <w:t>年</w:t>
      </w:r>
      <w:r>
        <w:rPr>
          <w:rFonts w:hint="eastAsia"/>
          <w:color w:val="000000"/>
          <w:kern w:val="0"/>
          <w:szCs w:val="32"/>
        </w:rPr>
        <w:t>7</w:t>
      </w:r>
      <w:r>
        <w:rPr>
          <w:rFonts w:hint="eastAsia"/>
          <w:color w:val="000000"/>
          <w:kern w:val="0"/>
          <w:szCs w:val="32"/>
        </w:rPr>
        <w:t>月上旬组织决赛。决赛为现场赛，参赛教师从已提交的教学节段中抽签确定参赛的具体教学节段，进行</w:t>
      </w:r>
      <w:r>
        <w:rPr>
          <w:rFonts w:hint="eastAsia"/>
          <w:color w:val="000000"/>
          <w:kern w:val="0"/>
          <w:szCs w:val="32"/>
        </w:rPr>
        <w:t>2</w:t>
      </w:r>
      <w:r>
        <w:rPr>
          <w:color w:val="000000"/>
          <w:kern w:val="0"/>
          <w:szCs w:val="32"/>
        </w:rPr>
        <w:t>0</w:t>
      </w:r>
      <w:r>
        <w:rPr>
          <w:rFonts w:hint="eastAsia"/>
          <w:color w:val="000000"/>
          <w:kern w:val="0"/>
          <w:szCs w:val="32"/>
        </w:rPr>
        <w:t>分钟的现场教学，成绩占总成绩的</w:t>
      </w:r>
      <w:r>
        <w:rPr>
          <w:color w:val="000000"/>
          <w:kern w:val="0"/>
          <w:szCs w:val="32"/>
        </w:rPr>
        <w:t>6</w:t>
      </w:r>
      <w:r>
        <w:rPr>
          <w:rFonts w:hint="eastAsia"/>
          <w:color w:val="000000"/>
          <w:kern w:val="0"/>
          <w:szCs w:val="32"/>
        </w:rPr>
        <w:t>0%</w:t>
      </w:r>
      <w:r>
        <w:rPr>
          <w:rFonts w:hint="eastAsia"/>
          <w:color w:val="000000"/>
          <w:kern w:val="0"/>
          <w:szCs w:val="32"/>
        </w:rPr>
        <w:t>。决赛安排另行通知。</w:t>
      </w:r>
    </w:p>
    <w:p w:rsidR="006B1ADA" w:rsidRDefault="002C1412">
      <w:pPr>
        <w:pStyle w:val="1"/>
      </w:pPr>
      <w:r>
        <w:rPr>
          <w:rFonts w:hint="eastAsia"/>
        </w:rPr>
        <w:t>五、竞赛奖励</w:t>
      </w:r>
    </w:p>
    <w:p w:rsidR="006B1ADA" w:rsidRDefault="002C1412">
      <w:pPr>
        <w:pStyle w:val="13"/>
        <w:spacing w:line="56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面向入围决赛教师，每组设特等奖1名、一等奖3名；根据总成绩排序，按各组决赛参赛教师数量前</w:t>
      </w:r>
      <w:r>
        <w:rPr>
          <w:rFonts w:ascii="仿宋_GB2312" w:eastAsia="仿宋_GB2312" w:hAnsi="仿宋_GB2312"/>
          <w:color w:val="000000" w:themeColor="text1"/>
          <w:sz w:val="32"/>
          <w:szCs w:val="32"/>
        </w:rPr>
        <w:t>6</w:t>
      </w:r>
      <w:r>
        <w:rPr>
          <w:rFonts w:ascii="仿宋_GB2312" w:eastAsia="仿宋_GB2312" w:hAnsi="仿宋_GB2312" w:hint="eastAsia"/>
          <w:color w:val="000000" w:themeColor="text1"/>
          <w:sz w:val="32"/>
          <w:szCs w:val="32"/>
        </w:rPr>
        <w:t>0%</w:t>
      </w:r>
      <w:r>
        <w:rPr>
          <w:rFonts w:ascii="仿宋_GB2312" w:eastAsia="仿宋_GB2312" w:hAnsi="仿宋_GB2312" w:hint="eastAsia"/>
          <w:color w:val="000000"/>
          <w:sz w:val="32"/>
          <w:szCs w:val="32"/>
        </w:rPr>
        <w:t>且未获一等奖及以上的获二等奖；入围决赛但未获得二等奖及以上奖项的获优胜奖，并按获奖次序和学科专业优先推荐参加省级、国家级及其他相关教师教学竞赛（时间范围至下届教学竞赛止）。学校将为所有获奖者颁发获奖证书，为二等奖及以上获奖者颁发奖金。</w:t>
      </w:r>
    </w:p>
    <w:p w:rsidR="006B1ADA" w:rsidRDefault="002C1412">
      <w:pPr>
        <w:pStyle w:val="1"/>
      </w:pPr>
      <w:r>
        <w:rPr>
          <w:rFonts w:hint="eastAsia"/>
        </w:rPr>
        <w:t>六、材料提交</w:t>
      </w:r>
    </w:p>
    <w:p w:rsidR="006B1ADA" w:rsidRDefault="002C1412">
      <w:pPr>
        <w:shd w:val="clear" w:color="auto" w:fill="FFFFFF"/>
        <w:spacing w:line="560" w:lineRule="exact"/>
        <w:ind w:firstLineChars="200" w:firstLine="640"/>
        <w:rPr>
          <w:color w:val="000000"/>
          <w:kern w:val="0"/>
          <w:szCs w:val="32"/>
        </w:rPr>
      </w:pPr>
      <w:r>
        <w:rPr>
          <w:rFonts w:hint="eastAsia"/>
          <w:color w:val="000000"/>
          <w:kern w:val="0"/>
          <w:szCs w:val="32"/>
        </w:rPr>
        <w:t>材料全部为电子版，</w:t>
      </w:r>
      <w:r>
        <w:rPr>
          <w:rFonts w:hint="eastAsia"/>
          <w:b/>
          <w:bCs/>
          <w:color w:val="000000"/>
          <w:kern w:val="0"/>
          <w:szCs w:val="32"/>
        </w:rPr>
        <w:t>以院系、附属医院为单位</w:t>
      </w:r>
      <w:r>
        <w:rPr>
          <w:rFonts w:hint="eastAsia"/>
          <w:color w:val="000000"/>
          <w:kern w:val="0"/>
          <w:szCs w:val="32"/>
        </w:rPr>
        <w:t>报送至教务部，材料要求如下：</w:t>
      </w:r>
    </w:p>
    <w:p w:rsidR="006B1ADA" w:rsidRDefault="002C1412">
      <w:pPr>
        <w:pStyle w:val="2"/>
      </w:pPr>
      <w:r>
        <w:rPr>
          <w:rFonts w:hint="eastAsia"/>
        </w:rPr>
        <w:t>（一）初赛组织及推荐情况</w:t>
      </w:r>
    </w:p>
    <w:p w:rsidR="006B1ADA" w:rsidRDefault="002C1412">
      <w:pPr>
        <w:shd w:val="clear" w:color="auto" w:fill="FFFFFF"/>
        <w:spacing w:line="560" w:lineRule="exact"/>
        <w:ind w:firstLineChars="200" w:firstLine="640"/>
        <w:rPr>
          <w:color w:val="000000"/>
          <w:kern w:val="0"/>
          <w:szCs w:val="32"/>
        </w:rPr>
      </w:pPr>
      <w:r>
        <w:rPr>
          <w:color w:val="000000"/>
          <w:kern w:val="0"/>
          <w:szCs w:val="32"/>
        </w:rPr>
        <w:t>1.</w:t>
      </w:r>
      <w:r>
        <w:rPr>
          <w:rFonts w:hint="eastAsia"/>
          <w:color w:val="000000"/>
          <w:kern w:val="0"/>
          <w:szCs w:val="32"/>
        </w:rPr>
        <w:t>初赛回执（附件</w:t>
      </w:r>
      <w:r>
        <w:rPr>
          <w:rFonts w:hint="eastAsia"/>
          <w:color w:val="000000"/>
          <w:kern w:val="0"/>
          <w:szCs w:val="32"/>
        </w:rPr>
        <w:t>1</w:t>
      </w:r>
      <w:r>
        <w:rPr>
          <w:rFonts w:hint="eastAsia"/>
          <w:color w:val="000000"/>
          <w:kern w:val="0"/>
          <w:szCs w:val="32"/>
        </w:rPr>
        <w:t>，</w:t>
      </w:r>
      <w:r>
        <w:rPr>
          <w:rFonts w:hint="eastAsia"/>
          <w:color w:val="000000"/>
          <w:kern w:val="0"/>
          <w:szCs w:val="32"/>
        </w:rPr>
        <w:t>w</w:t>
      </w:r>
      <w:r>
        <w:rPr>
          <w:color w:val="000000"/>
          <w:kern w:val="0"/>
          <w:szCs w:val="32"/>
        </w:rPr>
        <w:t>ord</w:t>
      </w:r>
      <w:r>
        <w:rPr>
          <w:rFonts w:hint="eastAsia"/>
          <w:color w:val="000000"/>
          <w:kern w:val="0"/>
          <w:szCs w:val="32"/>
        </w:rPr>
        <w:t>版及盖章版</w:t>
      </w:r>
      <w:r>
        <w:rPr>
          <w:rFonts w:hint="eastAsia"/>
          <w:color w:val="000000"/>
          <w:kern w:val="0"/>
          <w:szCs w:val="32"/>
        </w:rPr>
        <w:t>P</w:t>
      </w:r>
      <w:r>
        <w:rPr>
          <w:color w:val="000000"/>
          <w:kern w:val="0"/>
          <w:szCs w:val="32"/>
        </w:rPr>
        <w:t>DF</w:t>
      </w:r>
      <w:r>
        <w:rPr>
          <w:rFonts w:hint="eastAsia"/>
          <w:color w:val="000000"/>
          <w:kern w:val="0"/>
          <w:szCs w:val="32"/>
        </w:rPr>
        <w:t>扫描件）；</w:t>
      </w:r>
    </w:p>
    <w:p w:rsidR="006B1ADA" w:rsidRDefault="002C1412">
      <w:pPr>
        <w:shd w:val="clear" w:color="auto" w:fill="FFFFFF"/>
        <w:spacing w:line="560" w:lineRule="exact"/>
        <w:ind w:firstLineChars="200" w:firstLine="640"/>
        <w:rPr>
          <w:color w:val="000000"/>
          <w:kern w:val="0"/>
          <w:szCs w:val="32"/>
        </w:rPr>
      </w:pPr>
      <w:r>
        <w:rPr>
          <w:color w:val="000000"/>
          <w:kern w:val="0"/>
          <w:szCs w:val="32"/>
        </w:rPr>
        <w:t>2.</w:t>
      </w:r>
      <w:r>
        <w:rPr>
          <w:rFonts w:hint="eastAsia"/>
          <w:color w:val="000000"/>
          <w:kern w:val="0"/>
          <w:szCs w:val="32"/>
        </w:rPr>
        <w:t>复赛及直通决赛推荐说明（附件</w:t>
      </w:r>
      <w:r>
        <w:rPr>
          <w:color w:val="000000"/>
          <w:kern w:val="0"/>
          <w:szCs w:val="32"/>
        </w:rPr>
        <w:t>2</w:t>
      </w:r>
      <w:r>
        <w:rPr>
          <w:rFonts w:hint="eastAsia"/>
          <w:color w:val="000000"/>
          <w:kern w:val="0"/>
          <w:szCs w:val="32"/>
        </w:rPr>
        <w:t>，签字盖章版</w:t>
      </w:r>
      <w:r>
        <w:rPr>
          <w:rFonts w:hint="eastAsia"/>
          <w:color w:val="000000"/>
          <w:kern w:val="0"/>
          <w:szCs w:val="32"/>
        </w:rPr>
        <w:t>P</w:t>
      </w:r>
      <w:r>
        <w:rPr>
          <w:color w:val="000000"/>
          <w:kern w:val="0"/>
          <w:szCs w:val="32"/>
        </w:rPr>
        <w:t>DF</w:t>
      </w:r>
      <w:r>
        <w:rPr>
          <w:rFonts w:hint="eastAsia"/>
          <w:color w:val="000000"/>
          <w:kern w:val="0"/>
          <w:szCs w:val="32"/>
        </w:rPr>
        <w:t>扫描件）；</w:t>
      </w:r>
    </w:p>
    <w:p w:rsidR="006B1ADA" w:rsidRDefault="002C1412">
      <w:pPr>
        <w:shd w:val="clear" w:color="auto" w:fill="FFFFFF"/>
        <w:spacing w:line="560" w:lineRule="exact"/>
        <w:ind w:firstLineChars="200" w:firstLine="640"/>
        <w:rPr>
          <w:color w:val="000000"/>
          <w:kern w:val="0"/>
          <w:szCs w:val="32"/>
        </w:rPr>
      </w:pPr>
      <w:r>
        <w:rPr>
          <w:color w:val="000000"/>
          <w:kern w:val="0"/>
          <w:szCs w:val="32"/>
        </w:rPr>
        <w:t>3.</w:t>
      </w:r>
      <w:r>
        <w:rPr>
          <w:rFonts w:hint="eastAsia"/>
          <w:color w:val="000000"/>
          <w:kern w:val="0"/>
          <w:szCs w:val="32"/>
        </w:rPr>
        <w:t>初赛结果公示（</w:t>
      </w:r>
      <w:r>
        <w:rPr>
          <w:rFonts w:hint="eastAsia"/>
          <w:color w:val="000000"/>
          <w:kern w:val="0"/>
          <w:szCs w:val="32"/>
        </w:rPr>
        <w:t>P</w:t>
      </w:r>
      <w:r>
        <w:rPr>
          <w:color w:val="000000"/>
          <w:kern w:val="0"/>
          <w:szCs w:val="32"/>
        </w:rPr>
        <w:t>DF</w:t>
      </w:r>
      <w:r>
        <w:rPr>
          <w:rFonts w:hint="eastAsia"/>
          <w:color w:val="000000"/>
          <w:kern w:val="0"/>
          <w:szCs w:val="32"/>
        </w:rPr>
        <w:t>文件）；</w:t>
      </w:r>
    </w:p>
    <w:p w:rsidR="006B1ADA" w:rsidRDefault="002C1412">
      <w:pPr>
        <w:shd w:val="clear" w:color="auto" w:fill="FFFFFF"/>
        <w:spacing w:line="560" w:lineRule="exact"/>
        <w:ind w:firstLineChars="200" w:firstLine="640"/>
        <w:rPr>
          <w:color w:val="000000"/>
          <w:kern w:val="0"/>
          <w:szCs w:val="32"/>
        </w:rPr>
      </w:pPr>
      <w:r>
        <w:rPr>
          <w:color w:val="000000"/>
          <w:kern w:val="0"/>
          <w:szCs w:val="32"/>
        </w:rPr>
        <w:t>4.</w:t>
      </w:r>
      <w:r>
        <w:rPr>
          <w:rFonts w:hint="eastAsia"/>
          <w:color w:val="000000"/>
          <w:kern w:val="0"/>
          <w:szCs w:val="32"/>
        </w:rPr>
        <w:t>初赛新闻宣传稿（</w:t>
      </w:r>
      <w:r>
        <w:rPr>
          <w:rFonts w:hint="eastAsia"/>
          <w:color w:val="000000"/>
          <w:kern w:val="0"/>
          <w:szCs w:val="32"/>
        </w:rPr>
        <w:t>Word</w:t>
      </w:r>
      <w:r>
        <w:rPr>
          <w:rFonts w:hint="eastAsia"/>
          <w:color w:val="000000"/>
          <w:kern w:val="0"/>
          <w:szCs w:val="32"/>
        </w:rPr>
        <w:t>版）；</w:t>
      </w:r>
    </w:p>
    <w:p w:rsidR="006B1ADA" w:rsidRDefault="002C1412">
      <w:pPr>
        <w:shd w:val="clear" w:color="auto" w:fill="FFFFFF"/>
        <w:spacing w:line="560" w:lineRule="exact"/>
        <w:ind w:firstLineChars="200" w:firstLine="640"/>
        <w:rPr>
          <w:color w:val="000000"/>
          <w:kern w:val="0"/>
          <w:szCs w:val="32"/>
        </w:rPr>
      </w:pPr>
      <w:r>
        <w:rPr>
          <w:color w:val="000000"/>
          <w:kern w:val="0"/>
          <w:szCs w:val="32"/>
        </w:rPr>
        <w:t>5.</w:t>
      </w:r>
      <w:r>
        <w:rPr>
          <w:rFonts w:hint="eastAsia"/>
          <w:color w:val="000000"/>
          <w:kern w:val="0"/>
          <w:szCs w:val="32"/>
        </w:rPr>
        <w:t>复赛及直通决赛推荐汇总表（附件</w:t>
      </w:r>
      <w:r>
        <w:rPr>
          <w:color w:val="000000"/>
          <w:kern w:val="0"/>
          <w:szCs w:val="32"/>
        </w:rPr>
        <w:t>3</w:t>
      </w:r>
      <w:r>
        <w:rPr>
          <w:rFonts w:hint="eastAsia"/>
          <w:color w:val="000000"/>
          <w:kern w:val="0"/>
          <w:szCs w:val="32"/>
        </w:rPr>
        <w:t>，</w:t>
      </w:r>
      <w:r>
        <w:rPr>
          <w:rFonts w:hint="eastAsia"/>
          <w:color w:val="000000"/>
          <w:kern w:val="0"/>
          <w:szCs w:val="32"/>
        </w:rPr>
        <w:t>Excel</w:t>
      </w:r>
      <w:r>
        <w:rPr>
          <w:rFonts w:hint="eastAsia"/>
          <w:color w:val="000000"/>
          <w:kern w:val="0"/>
          <w:szCs w:val="32"/>
        </w:rPr>
        <w:t>可编辑版）；</w:t>
      </w:r>
    </w:p>
    <w:p w:rsidR="006B1ADA" w:rsidRDefault="002C1412">
      <w:pPr>
        <w:shd w:val="clear" w:color="auto" w:fill="FFFFFF"/>
        <w:spacing w:line="560" w:lineRule="exact"/>
        <w:ind w:firstLineChars="200" w:firstLine="640"/>
        <w:rPr>
          <w:color w:val="000000"/>
          <w:kern w:val="0"/>
          <w:szCs w:val="32"/>
        </w:rPr>
      </w:pPr>
      <w:r>
        <w:rPr>
          <w:color w:val="000000"/>
          <w:kern w:val="0"/>
          <w:szCs w:val="32"/>
        </w:rPr>
        <w:t>6.</w:t>
      </w:r>
      <w:r>
        <w:rPr>
          <w:rFonts w:hint="eastAsia"/>
          <w:color w:val="000000"/>
          <w:kern w:val="0"/>
          <w:szCs w:val="32"/>
        </w:rPr>
        <w:t>参赛教师教务系统排课管理模块或工作量截图汇总</w:t>
      </w:r>
      <w:r>
        <w:rPr>
          <w:rFonts w:hint="eastAsia"/>
          <w:color w:val="000000"/>
          <w:kern w:val="0"/>
          <w:szCs w:val="32"/>
        </w:rPr>
        <w:lastRenderedPageBreak/>
        <w:t>（含参赛课程最近一次上课学年学期、课程编码、参赛课程名称、课程类别、任课教师姓名信息）。</w:t>
      </w:r>
    </w:p>
    <w:p w:rsidR="006B1ADA" w:rsidRDefault="002C1412" w:rsidP="00DC7ABC">
      <w:pPr>
        <w:shd w:val="clear" w:color="auto" w:fill="FFFFFF"/>
        <w:spacing w:line="560" w:lineRule="exact"/>
        <w:ind w:firstLineChars="200" w:firstLine="640"/>
        <w:rPr>
          <w:bCs/>
          <w:color w:val="000000"/>
          <w:kern w:val="0"/>
          <w:szCs w:val="32"/>
        </w:rPr>
      </w:pPr>
      <w:r>
        <w:rPr>
          <w:rFonts w:hint="eastAsia"/>
          <w:bCs/>
          <w:color w:val="000000"/>
          <w:kern w:val="0"/>
          <w:szCs w:val="32"/>
          <w:lang w:val="zh-CN"/>
        </w:rPr>
        <w:t xml:space="preserve"> </w:t>
      </w:r>
      <w:r>
        <w:rPr>
          <w:rFonts w:hint="eastAsia"/>
          <w:bCs/>
          <w:color w:val="000000"/>
          <w:kern w:val="0"/>
          <w:szCs w:val="32"/>
        </w:rPr>
        <w:t>其中，</w:t>
      </w:r>
      <w:r>
        <w:rPr>
          <w:rFonts w:hint="eastAsia"/>
          <w:b/>
          <w:color w:val="000000"/>
          <w:kern w:val="0"/>
          <w:szCs w:val="32"/>
        </w:rPr>
        <w:t>材料</w:t>
      </w:r>
      <w:r>
        <w:rPr>
          <w:rFonts w:hint="eastAsia"/>
          <w:b/>
          <w:color w:val="000000"/>
          <w:kern w:val="0"/>
          <w:szCs w:val="32"/>
        </w:rPr>
        <w:t>1</w:t>
      </w:r>
      <w:r>
        <w:rPr>
          <w:rFonts w:hint="eastAsia"/>
          <w:b/>
          <w:color w:val="000000"/>
          <w:kern w:val="0"/>
          <w:szCs w:val="32"/>
        </w:rPr>
        <w:t>于</w:t>
      </w:r>
      <w:r>
        <w:rPr>
          <w:rFonts w:hint="eastAsia"/>
          <w:b/>
          <w:color w:val="000000"/>
          <w:kern w:val="0"/>
          <w:szCs w:val="32"/>
        </w:rPr>
        <w:t>202</w:t>
      </w:r>
      <w:r>
        <w:rPr>
          <w:b/>
          <w:color w:val="000000"/>
          <w:kern w:val="0"/>
          <w:szCs w:val="32"/>
        </w:rPr>
        <w:t>3</w:t>
      </w:r>
      <w:r>
        <w:rPr>
          <w:rFonts w:hint="eastAsia"/>
          <w:b/>
          <w:color w:val="000000"/>
          <w:kern w:val="0"/>
          <w:szCs w:val="32"/>
        </w:rPr>
        <w:t>年</w:t>
      </w:r>
      <w:r>
        <w:rPr>
          <w:rFonts w:hint="eastAsia"/>
          <w:b/>
          <w:color w:val="000000"/>
          <w:kern w:val="0"/>
          <w:szCs w:val="32"/>
        </w:rPr>
        <w:t>2</w:t>
      </w:r>
      <w:r>
        <w:rPr>
          <w:rFonts w:hint="eastAsia"/>
          <w:b/>
          <w:color w:val="000000"/>
          <w:kern w:val="0"/>
          <w:szCs w:val="32"/>
        </w:rPr>
        <w:t>月</w:t>
      </w:r>
      <w:r>
        <w:rPr>
          <w:rFonts w:hint="eastAsia"/>
          <w:b/>
          <w:color w:val="000000"/>
          <w:kern w:val="0"/>
          <w:szCs w:val="32"/>
        </w:rPr>
        <w:t>2</w:t>
      </w:r>
      <w:r>
        <w:rPr>
          <w:b/>
          <w:color w:val="000000"/>
          <w:kern w:val="0"/>
          <w:szCs w:val="32"/>
        </w:rPr>
        <w:t>4</w:t>
      </w:r>
      <w:r>
        <w:rPr>
          <w:rFonts w:hint="eastAsia"/>
          <w:b/>
          <w:color w:val="000000"/>
          <w:kern w:val="0"/>
          <w:szCs w:val="32"/>
        </w:rPr>
        <w:t>日前报送，材料</w:t>
      </w:r>
      <w:r>
        <w:rPr>
          <w:b/>
          <w:color w:val="000000"/>
          <w:kern w:val="0"/>
          <w:szCs w:val="32"/>
        </w:rPr>
        <w:t>2-6</w:t>
      </w:r>
      <w:r>
        <w:rPr>
          <w:rFonts w:hint="eastAsia"/>
          <w:b/>
          <w:color w:val="000000"/>
          <w:kern w:val="0"/>
          <w:szCs w:val="32"/>
        </w:rPr>
        <w:t>请于</w:t>
      </w:r>
      <w:r>
        <w:rPr>
          <w:b/>
          <w:color w:val="000000"/>
          <w:kern w:val="0"/>
          <w:szCs w:val="32"/>
        </w:rPr>
        <w:t>2023</w:t>
      </w:r>
      <w:r>
        <w:rPr>
          <w:b/>
          <w:color w:val="000000"/>
          <w:kern w:val="0"/>
          <w:szCs w:val="32"/>
        </w:rPr>
        <w:t>年</w:t>
      </w:r>
      <w:r>
        <w:rPr>
          <w:b/>
          <w:color w:val="000000"/>
          <w:kern w:val="0"/>
          <w:szCs w:val="32"/>
        </w:rPr>
        <w:t>4</w:t>
      </w:r>
      <w:r>
        <w:rPr>
          <w:b/>
          <w:color w:val="000000"/>
          <w:kern w:val="0"/>
          <w:szCs w:val="32"/>
        </w:rPr>
        <w:t>月</w:t>
      </w:r>
      <w:r>
        <w:rPr>
          <w:rFonts w:hint="eastAsia"/>
          <w:b/>
          <w:color w:val="000000"/>
          <w:kern w:val="0"/>
          <w:szCs w:val="32"/>
        </w:rPr>
        <w:t>2</w:t>
      </w:r>
      <w:r>
        <w:rPr>
          <w:b/>
          <w:color w:val="000000"/>
          <w:kern w:val="0"/>
          <w:szCs w:val="32"/>
        </w:rPr>
        <w:t>8</w:t>
      </w:r>
      <w:r>
        <w:rPr>
          <w:b/>
          <w:color w:val="000000"/>
          <w:kern w:val="0"/>
          <w:szCs w:val="32"/>
        </w:rPr>
        <w:t>日前</w:t>
      </w:r>
      <w:r>
        <w:rPr>
          <w:rFonts w:hint="eastAsia"/>
          <w:b/>
          <w:color w:val="000000"/>
          <w:kern w:val="0"/>
          <w:szCs w:val="32"/>
        </w:rPr>
        <w:t>报送。</w:t>
      </w:r>
      <w:r>
        <w:rPr>
          <w:rFonts w:hint="eastAsia"/>
          <w:bCs/>
          <w:color w:val="000000"/>
          <w:kern w:val="0"/>
          <w:szCs w:val="32"/>
        </w:rPr>
        <w:t>材料</w:t>
      </w:r>
      <w:r>
        <w:rPr>
          <w:rFonts w:hint="eastAsia"/>
          <w:bCs/>
          <w:color w:val="000000"/>
          <w:kern w:val="0"/>
          <w:szCs w:val="32"/>
        </w:rPr>
        <w:t>1</w:t>
      </w:r>
      <w:r>
        <w:rPr>
          <w:bCs/>
          <w:color w:val="000000"/>
          <w:kern w:val="0"/>
          <w:szCs w:val="32"/>
        </w:rPr>
        <w:t>-6</w:t>
      </w:r>
      <w:r>
        <w:rPr>
          <w:rFonts w:hint="eastAsia"/>
          <w:bCs/>
          <w:color w:val="000000"/>
          <w:kern w:val="0"/>
          <w:szCs w:val="32"/>
        </w:rPr>
        <w:t>均</w:t>
      </w:r>
      <w:r>
        <w:rPr>
          <w:bCs/>
          <w:color w:val="000000"/>
          <w:kern w:val="0"/>
          <w:szCs w:val="32"/>
        </w:rPr>
        <w:t>发送至邮箱</w:t>
      </w:r>
      <w:r>
        <w:rPr>
          <w:bCs/>
          <w:color w:val="000000"/>
          <w:kern w:val="0"/>
          <w:szCs w:val="32"/>
        </w:rPr>
        <w:t>fengwy28@mail.sysu.edu.cn</w:t>
      </w:r>
      <w:r w:rsidR="0000469B">
        <w:rPr>
          <w:rFonts w:hint="eastAsia"/>
          <w:bCs/>
          <w:color w:val="000000"/>
          <w:kern w:val="0"/>
          <w:szCs w:val="32"/>
        </w:rPr>
        <w:t>。</w:t>
      </w:r>
      <w:r w:rsidR="003E3CFC" w:rsidRPr="003E3CFC">
        <w:rPr>
          <w:rFonts w:hint="eastAsia"/>
          <w:bCs/>
          <w:color w:val="000000"/>
          <w:kern w:val="0"/>
          <w:szCs w:val="32"/>
        </w:rPr>
        <w:t>文件命名格式详见附件</w:t>
      </w:r>
      <w:r w:rsidR="00034C94">
        <w:rPr>
          <w:bCs/>
          <w:color w:val="000000"/>
          <w:kern w:val="0"/>
          <w:szCs w:val="32"/>
        </w:rPr>
        <w:t>4</w:t>
      </w:r>
      <w:r w:rsidR="00D92DFE">
        <w:rPr>
          <w:rFonts w:hint="eastAsia"/>
          <w:bCs/>
          <w:color w:val="000000"/>
          <w:kern w:val="0"/>
          <w:szCs w:val="32"/>
        </w:rPr>
        <w:t>。</w:t>
      </w:r>
    </w:p>
    <w:p w:rsidR="006B1ADA" w:rsidRDefault="002C1412">
      <w:pPr>
        <w:pStyle w:val="2"/>
      </w:pPr>
      <w:r>
        <w:rPr>
          <w:rFonts w:hint="eastAsia"/>
        </w:rPr>
        <w:t>（二）参赛教师材料（</w:t>
      </w:r>
      <w:r w:rsidR="00290E4E">
        <w:rPr>
          <w:rFonts w:hint="eastAsia"/>
        </w:rPr>
        <w:t>推荐</w:t>
      </w:r>
      <w:r>
        <w:rPr>
          <w:rFonts w:hint="eastAsia"/>
        </w:rPr>
        <w:t>直通决赛参赛教师也需提供）</w:t>
      </w:r>
    </w:p>
    <w:p w:rsidR="006B1ADA" w:rsidRDefault="002C1412">
      <w:pPr>
        <w:shd w:val="clear" w:color="auto" w:fill="FFFFFF"/>
        <w:spacing w:line="560" w:lineRule="exact"/>
        <w:ind w:firstLineChars="200" w:firstLine="640"/>
        <w:rPr>
          <w:color w:val="000000"/>
          <w:kern w:val="0"/>
          <w:szCs w:val="32"/>
        </w:rPr>
      </w:pPr>
      <w:r>
        <w:rPr>
          <w:color w:val="000000"/>
          <w:kern w:val="0"/>
          <w:szCs w:val="32"/>
        </w:rPr>
        <w:t>1.</w:t>
      </w:r>
      <w:r>
        <w:rPr>
          <w:color w:val="000000"/>
          <w:kern w:val="0"/>
          <w:szCs w:val="32"/>
        </w:rPr>
        <w:t>参赛课程教学大纲（</w:t>
      </w:r>
      <w:r>
        <w:rPr>
          <w:color w:val="000000"/>
          <w:kern w:val="0"/>
          <w:szCs w:val="32"/>
        </w:rPr>
        <w:t>Word</w:t>
      </w:r>
      <w:r>
        <w:rPr>
          <w:color w:val="000000"/>
          <w:kern w:val="0"/>
          <w:szCs w:val="32"/>
        </w:rPr>
        <w:t>版）；</w:t>
      </w:r>
    </w:p>
    <w:p w:rsidR="006B1ADA" w:rsidRDefault="002C1412">
      <w:pPr>
        <w:shd w:val="clear" w:color="auto" w:fill="FFFFFF"/>
        <w:spacing w:line="560" w:lineRule="exact"/>
        <w:ind w:firstLineChars="200" w:firstLine="640"/>
        <w:rPr>
          <w:color w:val="000000"/>
          <w:kern w:val="0"/>
          <w:szCs w:val="32"/>
        </w:rPr>
      </w:pPr>
      <w:r>
        <w:rPr>
          <w:color w:val="000000"/>
          <w:kern w:val="0"/>
          <w:szCs w:val="32"/>
        </w:rPr>
        <w:t>2.</w:t>
      </w:r>
      <w:r>
        <w:rPr>
          <w:szCs w:val="32"/>
        </w:rPr>
        <w:t>参赛课程教学设计</w:t>
      </w:r>
      <w:r>
        <w:rPr>
          <w:color w:val="000000"/>
          <w:kern w:val="0"/>
          <w:szCs w:val="32"/>
        </w:rPr>
        <w:t>（</w:t>
      </w:r>
      <w:r>
        <w:rPr>
          <w:color w:val="000000"/>
          <w:kern w:val="0"/>
          <w:szCs w:val="32"/>
        </w:rPr>
        <w:t>Word</w:t>
      </w:r>
      <w:r>
        <w:rPr>
          <w:color w:val="000000"/>
          <w:kern w:val="0"/>
          <w:szCs w:val="32"/>
        </w:rPr>
        <w:t>版）；</w:t>
      </w:r>
    </w:p>
    <w:p w:rsidR="006B1ADA" w:rsidRDefault="002C1412">
      <w:pPr>
        <w:pStyle w:val="3"/>
        <w:spacing w:line="560" w:lineRule="exact"/>
        <w:ind w:firstLineChars="200" w:firstLine="640"/>
        <w:rPr>
          <w:rFonts w:eastAsia="仿宋_GB2312"/>
          <w:sz w:val="32"/>
          <w:szCs w:val="32"/>
        </w:rPr>
      </w:pPr>
      <w:r>
        <w:rPr>
          <w:rFonts w:eastAsia="仿宋_GB2312"/>
          <w:color w:val="000000"/>
          <w:kern w:val="0"/>
          <w:sz w:val="32"/>
          <w:szCs w:val="32"/>
        </w:rPr>
        <w:t>3.</w:t>
      </w:r>
      <w:r>
        <w:rPr>
          <w:rFonts w:eastAsia="仿宋_GB2312"/>
          <w:sz w:val="32"/>
          <w:szCs w:val="32"/>
        </w:rPr>
        <w:t>参赛课程课堂教学节段</w:t>
      </w:r>
      <w:r>
        <w:rPr>
          <w:rFonts w:eastAsia="仿宋_GB2312"/>
          <w:sz w:val="32"/>
          <w:szCs w:val="32"/>
        </w:rPr>
        <w:t>PPT</w:t>
      </w:r>
      <w:r>
        <w:rPr>
          <w:rFonts w:eastAsia="仿宋_GB2312"/>
          <w:sz w:val="32"/>
          <w:szCs w:val="32"/>
        </w:rPr>
        <w:t>（</w:t>
      </w:r>
      <w:r>
        <w:rPr>
          <w:rFonts w:eastAsia="仿宋_GB2312"/>
          <w:color w:val="000000"/>
          <w:kern w:val="0"/>
          <w:sz w:val="32"/>
          <w:szCs w:val="32"/>
        </w:rPr>
        <w:t>PowerPoint</w:t>
      </w:r>
      <w:r>
        <w:rPr>
          <w:rFonts w:eastAsia="仿宋_GB2312"/>
          <w:color w:val="000000"/>
          <w:kern w:val="0"/>
          <w:sz w:val="32"/>
          <w:szCs w:val="32"/>
        </w:rPr>
        <w:t>通用格式</w:t>
      </w:r>
      <w:r>
        <w:rPr>
          <w:rFonts w:eastAsia="仿宋_GB2312"/>
          <w:sz w:val="32"/>
          <w:szCs w:val="32"/>
        </w:rPr>
        <w:t>）；</w:t>
      </w:r>
    </w:p>
    <w:p w:rsidR="006B1ADA" w:rsidRDefault="002C1412">
      <w:pPr>
        <w:pStyle w:val="3"/>
        <w:spacing w:line="560" w:lineRule="exact"/>
        <w:ind w:firstLineChars="200" w:firstLine="640"/>
        <w:rPr>
          <w:rFonts w:eastAsia="仿宋_GB2312"/>
          <w:sz w:val="32"/>
          <w:szCs w:val="32"/>
        </w:rPr>
      </w:pPr>
      <w:r>
        <w:rPr>
          <w:rFonts w:eastAsia="仿宋_GB2312"/>
          <w:sz w:val="32"/>
          <w:szCs w:val="32"/>
        </w:rPr>
        <w:t>4.PPT</w:t>
      </w:r>
      <w:r>
        <w:rPr>
          <w:rFonts w:eastAsia="仿宋_GB2312"/>
          <w:sz w:val="32"/>
          <w:szCs w:val="32"/>
        </w:rPr>
        <w:t>中包含的视频、音频等材料</w:t>
      </w:r>
      <w:r>
        <w:rPr>
          <w:rFonts w:eastAsia="仿宋_GB2312" w:hint="eastAsia"/>
          <w:sz w:val="32"/>
          <w:szCs w:val="32"/>
        </w:rPr>
        <w:t>。</w:t>
      </w:r>
    </w:p>
    <w:p w:rsidR="006B1ADA" w:rsidRDefault="002C1412">
      <w:pPr>
        <w:pStyle w:val="3"/>
        <w:spacing w:line="560" w:lineRule="exact"/>
        <w:ind w:firstLineChars="200" w:firstLine="640"/>
        <w:rPr>
          <w:rFonts w:eastAsia="仿宋_GB2312"/>
          <w:sz w:val="32"/>
          <w:szCs w:val="32"/>
        </w:rPr>
      </w:pPr>
      <w:r>
        <w:rPr>
          <w:rFonts w:eastAsia="仿宋_GB2312"/>
          <w:sz w:val="32"/>
          <w:szCs w:val="32"/>
        </w:rPr>
        <w:t>请</w:t>
      </w:r>
      <w:r w:rsidR="00BF1FE1">
        <w:rPr>
          <w:rFonts w:eastAsia="仿宋_GB2312" w:hint="eastAsia"/>
          <w:bCs/>
          <w:color w:val="000000"/>
          <w:kern w:val="0"/>
          <w:sz w:val="32"/>
          <w:szCs w:val="32"/>
        </w:rPr>
        <w:t>将各参赛教师材料打包为一个</w:t>
      </w:r>
      <w:r w:rsidR="00BF1FE1" w:rsidRPr="00BC25A5">
        <w:rPr>
          <w:rFonts w:eastAsia="仿宋_GB2312" w:hint="eastAsia"/>
          <w:b/>
          <w:color w:val="000000"/>
          <w:kern w:val="0"/>
          <w:sz w:val="32"/>
          <w:szCs w:val="32"/>
        </w:rPr>
        <w:t>压缩包</w:t>
      </w:r>
      <w:r w:rsidR="00401CFE">
        <w:rPr>
          <w:rFonts w:eastAsia="仿宋_GB2312" w:hint="eastAsia"/>
          <w:sz w:val="32"/>
          <w:szCs w:val="32"/>
        </w:rPr>
        <w:t>（</w:t>
      </w:r>
      <w:r w:rsidR="00401CFE" w:rsidRPr="00401CFE">
        <w:rPr>
          <w:rFonts w:eastAsia="仿宋_GB2312" w:hint="eastAsia"/>
          <w:sz w:val="32"/>
          <w:szCs w:val="32"/>
        </w:rPr>
        <w:t>文件命名格式详见附件</w:t>
      </w:r>
      <w:r w:rsidR="00401CFE" w:rsidRPr="00401CFE">
        <w:rPr>
          <w:rFonts w:eastAsia="仿宋_GB2312" w:hint="eastAsia"/>
          <w:sz w:val="32"/>
          <w:szCs w:val="32"/>
        </w:rPr>
        <w:t>4</w:t>
      </w:r>
      <w:r w:rsidR="00401CFE">
        <w:rPr>
          <w:rFonts w:eastAsia="仿宋_GB2312" w:hint="eastAsia"/>
          <w:sz w:val="32"/>
          <w:szCs w:val="32"/>
        </w:rPr>
        <w:t>）</w:t>
      </w:r>
      <w:r>
        <w:rPr>
          <w:rFonts w:eastAsia="仿宋_GB2312"/>
          <w:sz w:val="32"/>
          <w:szCs w:val="32"/>
        </w:rPr>
        <w:t>，</w:t>
      </w:r>
      <w:r>
        <w:rPr>
          <w:rFonts w:eastAsia="仿宋_GB2312"/>
          <w:bCs/>
          <w:color w:val="000000"/>
          <w:kern w:val="0"/>
          <w:sz w:val="32"/>
          <w:szCs w:val="32"/>
        </w:rPr>
        <w:t>于</w:t>
      </w:r>
      <w:r>
        <w:rPr>
          <w:rFonts w:eastAsia="仿宋_GB2312"/>
          <w:b/>
          <w:color w:val="000000"/>
          <w:kern w:val="0"/>
          <w:sz w:val="32"/>
          <w:szCs w:val="32"/>
        </w:rPr>
        <w:t>2023</w:t>
      </w:r>
      <w:r>
        <w:rPr>
          <w:rFonts w:eastAsia="仿宋_GB2312"/>
          <w:b/>
          <w:color w:val="000000"/>
          <w:kern w:val="0"/>
          <w:sz w:val="32"/>
          <w:szCs w:val="32"/>
        </w:rPr>
        <w:t>年</w:t>
      </w:r>
      <w:r>
        <w:rPr>
          <w:rFonts w:eastAsia="仿宋_GB2312"/>
          <w:b/>
          <w:color w:val="000000"/>
          <w:kern w:val="0"/>
          <w:sz w:val="32"/>
          <w:szCs w:val="32"/>
        </w:rPr>
        <w:t>4</w:t>
      </w:r>
      <w:r>
        <w:rPr>
          <w:rFonts w:eastAsia="仿宋_GB2312"/>
          <w:b/>
          <w:color w:val="000000"/>
          <w:kern w:val="0"/>
          <w:sz w:val="32"/>
          <w:szCs w:val="32"/>
        </w:rPr>
        <w:t>月</w:t>
      </w:r>
      <w:r>
        <w:rPr>
          <w:rFonts w:eastAsia="仿宋_GB2312"/>
          <w:b/>
          <w:color w:val="000000"/>
          <w:kern w:val="0"/>
          <w:sz w:val="32"/>
          <w:szCs w:val="32"/>
        </w:rPr>
        <w:t>28</w:t>
      </w:r>
      <w:r>
        <w:rPr>
          <w:rFonts w:eastAsia="仿宋_GB2312"/>
          <w:b/>
          <w:color w:val="000000"/>
          <w:kern w:val="0"/>
          <w:sz w:val="32"/>
          <w:szCs w:val="32"/>
        </w:rPr>
        <w:t>日</w:t>
      </w:r>
      <w:r>
        <w:rPr>
          <w:rFonts w:eastAsia="仿宋_GB2312"/>
          <w:b/>
          <w:color w:val="000000"/>
          <w:kern w:val="0"/>
          <w:sz w:val="32"/>
          <w:szCs w:val="32"/>
        </w:rPr>
        <w:t>24:00</w:t>
      </w:r>
      <w:r>
        <w:rPr>
          <w:rFonts w:eastAsia="仿宋_GB2312"/>
          <w:b/>
          <w:color w:val="000000"/>
          <w:kern w:val="0"/>
          <w:sz w:val="32"/>
          <w:szCs w:val="32"/>
        </w:rPr>
        <w:t>前</w:t>
      </w:r>
      <w:r>
        <w:rPr>
          <w:rFonts w:eastAsia="仿宋_GB2312"/>
          <w:sz w:val="32"/>
          <w:szCs w:val="32"/>
        </w:rPr>
        <w:t>上传至中大公务云盘（逾期系统将自动关闭）：</w:t>
      </w:r>
    </w:p>
    <w:p w:rsidR="006B1ADA" w:rsidRPr="008C312D" w:rsidRDefault="00F06545" w:rsidP="008C312D">
      <w:pPr>
        <w:pStyle w:val="3"/>
        <w:spacing w:line="560" w:lineRule="exact"/>
        <w:rPr>
          <w:rFonts w:eastAsia="仿宋_GB2312"/>
          <w:sz w:val="32"/>
          <w:szCs w:val="32"/>
        </w:rPr>
      </w:pPr>
      <w:hyperlink r:id="rId8" w:history="1">
        <w:r w:rsidR="00DB3FCB">
          <w:rPr>
            <w:rStyle w:val="af2"/>
            <w:rFonts w:eastAsia="仿宋_GB2312"/>
            <w:sz w:val="32"/>
            <w:szCs w:val="32"/>
          </w:rPr>
          <w:t>https://pan.sysu.edu.cn:443/link/EDA3F9EDC82B2C2D112AF257AC14B0A7</w:t>
        </w:r>
      </w:hyperlink>
    </w:p>
    <w:p w:rsidR="006B1ADA" w:rsidRDefault="002C1412">
      <w:pPr>
        <w:pStyle w:val="1"/>
      </w:pPr>
      <w:r>
        <w:rPr>
          <w:rFonts w:hint="eastAsia"/>
        </w:rPr>
        <w:t>七、其他事项</w:t>
      </w:r>
    </w:p>
    <w:p w:rsidR="006B1ADA" w:rsidRDefault="002C1412">
      <w:pPr>
        <w:widowControl/>
        <w:shd w:val="clear" w:color="auto" w:fill="FFFFFF"/>
        <w:spacing w:line="560" w:lineRule="exact"/>
        <w:ind w:firstLineChars="200" w:firstLine="640"/>
        <w:rPr>
          <w:color w:val="000000"/>
          <w:kern w:val="0"/>
          <w:szCs w:val="32"/>
        </w:rPr>
      </w:pPr>
      <w:r>
        <w:rPr>
          <w:color w:val="000000"/>
          <w:kern w:val="0"/>
          <w:szCs w:val="32"/>
        </w:rPr>
        <w:t>1.</w:t>
      </w:r>
      <w:r>
        <w:rPr>
          <w:rFonts w:hint="eastAsia"/>
          <w:color w:val="000000"/>
          <w:kern w:val="0"/>
          <w:szCs w:val="32"/>
        </w:rPr>
        <w:t>各院系、附属医院和教</w:t>
      </w:r>
      <w:r>
        <w:rPr>
          <w:color w:val="000000"/>
          <w:kern w:val="0"/>
          <w:szCs w:val="32"/>
        </w:rPr>
        <w:t>师报名参加竞赛即表示同意并接受本方案及所有的赛事安排、评分标准等全部规定。</w:t>
      </w:r>
      <w:proofErr w:type="gramStart"/>
      <w:r>
        <w:rPr>
          <w:rFonts w:hint="eastAsia"/>
          <w:color w:val="000000"/>
          <w:kern w:val="0"/>
          <w:szCs w:val="32"/>
        </w:rPr>
        <w:t>若参赛教师</w:t>
      </w:r>
      <w:proofErr w:type="gramEnd"/>
      <w:r>
        <w:rPr>
          <w:rFonts w:hint="eastAsia"/>
          <w:color w:val="000000"/>
          <w:kern w:val="0"/>
          <w:szCs w:val="32"/>
        </w:rPr>
        <w:t>不满足或违反参赛规则，学校将取消参赛教师参赛资格与所在</w:t>
      </w:r>
      <w:r>
        <w:rPr>
          <w:rFonts w:ascii="仿宋_GB2312" w:hAnsi="仿宋_GB2312" w:hint="eastAsia"/>
          <w:color w:val="000000"/>
          <w:szCs w:val="32"/>
        </w:rPr>
        <w:t>院系或附属医院</w:t>
      </w:r>
      <w:r>
        <w:rPr>
          <w:rFonts w:hint="eastAsia"/>
          <w:color w:val="000000"/>
          <w:kern w:val="0"/>
          <w:szCs w:val="32"/>
        </w:rPr>
        <w:t>该组别推荐名额。</w:t>
      </w:r>
    </w:p>
    <w:p w:rsidR="006B1ADA" w:rsidRDefault="002C1412">
      <w:pPr>
        <w:widowControl/>
        <w:shd w:val="clear" w:color="auto" w:fill="FFFFFF"/>
        <w:spacing w:line="560" w:lineRule="exact"/>
        <w:ind w:firstLineChars="200" w:firstLine="640"/>
        <w:rPr>
          <w:color w:val="000000"/>
          <w:kern w:val="0"/>
          <w:szCs w:val="32"/>
        </w:rPr>
      </w:pPr>
      <w:r>
        <w:rPr>
          <w:color w:val="000000"/>
          <w:kern w:val="0"/>
          <w:szCs w:val="32"/>
        </w:rPr>
        <w:t>2</w:t>
      </w:r>
      <w:r w:rsidR="00DB3FCB">
        <w:rPr>
          <w:color w:val="000000"/>
          <w:kern w:val="0"/>
          <w:szCs w:val="32"/>
        </w:rPr>
        <w:t>.</w:t>
      </w:r>
      <w:r w:rsidR="005F7121" w:rsidRPr="005F7121">
        <w:rPr>
          <w:rFonts w:hint="eastAsia"/>
        </w:rPr>
        <w:t xml:space="preserve"> </w:t>
      </w:r>
      <w:r w:rsidR="005F7121" w:rsidRPr="005F7121">
        <w:rPr>
          <w:rFonts w:hint="eastAsia"/>
          <w:color w:val="000000"/>
          <w:kern w:val="0"/>
          <w:szCs w:val="32"/>
        </w:rPr>
        <w:t>获奖教师与所在院系或附属医院须积极参加学校在赛后组织的教学展示、研讨培训和宣传等活动，对于参赛教师提交的所有参赛材料以及比赛过程中的影像资料等，比赛结束后，学校具有公开使用权</w:t>
      </w:r>
      <w:r w:rsidR="00DB3FCB">
        <w:rPr>
          <w:color w:val="000000"/>
          <w:kern w:val="0"/>
          <w:szCs w:val="32"/>
        </w:rPr>
        <w:t>。</w:t>
      </w:r>
    </w:p>
    <w:p w:rsidR="006B1ADA" w:rsidRDefault="002C1412">
      <w:pPr>
        <w:widowControl/>
        <w:shd w:val="clear" w:color="auto" w:fill="FFFFFF"/>
        <w:spacing w:line="560" w:lineRule="exact"/>
        <w:ind w:firstLineChars="200" w:firstLine="640"/>
        <w:rPr>
          <w:color w:val="000000"/>
          <w:kern w:val="0"/>
          <w:szCs w:val="32"/>
        </w:rPr>
      </w:pPr>
      <w:r>
        <w:rPr>
          <w:color w:val="000000"/>
          <w:kern w:val="0"/>
          <w:szCs w:val="32"/>
        </w:rPr>
        <w:lastRenderedPageBreak/>
        <w:t>3</w:t>
      </w:r>
      <w:r w:rsidR="00DB3FCB">
        <w:rPr>
          <w:color w:val="000000"/>
          <w:kern w:val="0"/>
          <w:szCs w:val="32"/>
        </w:rPr>
        <w:t>.</w:t>
      </w:r>
      <w:r w:rsidR="00DB3FCB">
        <w:rPr>
          <w:color w:val="000000"/>
          <w:kern w:val="0"/>
          <w:szCs w:val="32"/>
        </w:rPr>
        <w:t>对在竞赛过程中存在弄虚作假、徇私舞弊等不当行为的选手或评委，学校将通报到其所在单位并视情节轻重给予相应处罚。</w:t>
      </w:r>
    </w:p>
    <w:p w:rsidR="006B1ADA" w:rsidRDefault="002C1412">
      <w:pPr>
        <w:widowControl/>
        <w:shd w:val="clear" w:color="auto" w:fill="FFFFFF"/>
        <w:spacing w:line="560" w:lineRule="exact"/>
        <w:ind w:firstLineChars="200" w:firstLine="640"/>
        <w:rPr>
          <w:color w:val="000000"/>
          <w:kern w:val="0"/>
          <w:szCs w:val="32"/>
        </w:rPr>
      </w:pPr>
      <w:r>
        <w:rPr>
          <w:color w:val="000000"/>
          <w:kern w:val="0"/>
          <w:szCs w:val="32"/>
        </w:rPr>
        <w:t>4</w:t>
      </w:r>
      <w:r w:rsidR="00DB3FCB">
        <w:rPr>
          <w:color w:val="000000"/>
          <w:kern w:val="0"/>
          <w:szCs w:val="32"/>
        </w:rPr>
        <w:t>.</w:t>
      </w:r>
      <w:r w:rsidR="00DB3FCB">
        <w:rPr>
          <w:color w:val="000000"/>
          <w:kern w:val="0"/>
          <w:szCs w:val="32"/>
        </w:rPr>
        <w:t>本方案未尽事宜，将以补充通知形式予以明确。</w:t>
      </w:r>
    </w:p>
    <w:p w:rsidR="006B1ADA" w:rsidRDefault="006B1ADA">
      <w:pPr>
        <w:shd w:val="clear" w:color="auto" w:fill="FFFFFF"/>
        <w:spacing w:line="560" w:lineRule="exact"/>
        <w:ind w:firstLineChars="200" w:firstLine="640"/>
        <w:rPr>
          <w:color w:val="000000"/>
          <w:kern w:val="0"/>
          <w:szCs w:val="32"/>
        </w:rPr>
      </w:pPr>
    </w:p>
    <w:p w:rsidR="006B1ADA" w:rsidRDefault="002C1412">
      <w:pPr>
        <w:shd w:val="clear" w:color="auto" w:fill="FFFFFF"/>
        <w:spacing w:line="560" w:lineRule="exact"/>
        <w:ind w:leftChars="178" w:left="1840" w:hangingChars="397" w:hanging="1270"/>
        <w:rPr>
          <w:color w:val="000000"/>
          <w:kern w:val="0"/>
          <w:szCs w:val="32"/>
        </w:rPr>
      </w:pPr>
      <w:r>
        <w:rPr>
          <w:color w:val="000000"/>
          <w:kern w:val="0"/>
          <w:szCs w:val="32"/>
        </w:rPr>
        <w:t>附件：</w:t>
      </w:r>
      <w:r>
        <w:rPr>
          <w:color w:val="000000"/>
          <w:kern w:val="0"/>
          <w:szCs w:val="32"/>
        </w:rPr>
        <w:t>1.</w:t>
      </w:r>
      <w:r>
        <w:rPr>
          <w:rFonts w:hint="eastAsia"/>
          <w:color w:val="000000"/>
          <w:kern w:val="0"/>
          <w:szCs w:val="32"/>
        </w:rPr>
        <w:t>中山大学第十一届教师教学竞赛初赛回执</w:t>
      </w:r>
    </w:p>
    <w:p w:rsidR="006B1ADA" w:rsidRDefault="002C1412">
      <w:pPr>
        <w:shd w:val="clear" w:color="auto" w:fill="FFFFFF"/>
        <w:spacing w:line="560" w:lineRule="exact"/>
        <w:ind w:leftChars="487" w:left="1836" w:hangingChars="87" w:hanging="278"/>
      </w:pPr>
      <w:r>
        <w:rPr>
          <w:color w:val="000000"/>
          <w:kern w:val="0"/>
          <w:szCs w:val="32"/>
        </w:rPr>
        <w:t>2.</w:t>
      </w:r>
      <w:r>
        <w:t>中山大学第十一届教师教学竞赛复赛</w:t>
      </w:r>
      <w:r>
        <w:rPr>
          <w:rFonts w:hint="eastAsia"/>
        </w:rPr>
        <w:t>及直通决赛</w:t>
      </w:r>
      <w:r>
        <w:t>推荐说明</w:t>
      </w:r>
    </w:p>
    <w:p w:rsidR="006B1ADA" w:rsidRDefault="002C1412">
      <w:pPr>
        <w:shd w:val="clear" w:color="auto" w:fill="FFFFFF"/>
        <w:spacing w:line="560" w:lineRule="exact"/>
        <w:ind w:leftChars="487" w:left="1836" w:hangingChars="87" w:hanging="278"/>
        <w:rPr>
          <w:color w:val="000000"/>
          <w:kern w:val="0"/>
          <w:szCs w:val="32"/>
        </w:rPr>
      </w:pPr>
      <w:r>
        <w:t>3.</w:t>
      </w:r>
      <w:r>
        <w:t>中山大学第十一届教师教学竞赛</w:t>
      </w:r>
      <w:r>
        <w:rPr>
          <w:rFonts w:hint="eastAsia"/>
        </w:rPr>
        <w:t>复赛及直通决赛</w:t>
      </w:r>
      <w:r>
        <w:t>推荐汇总表</w:t>
      </w:r>
    </w:p>
    <w:p w:rsidR="008C312D" w:rsidRPr="008C312D" w:rsidRDefault="002C1412" w:rsidP="008C312D">
      <w:pPr>
        <w:shd w:val="clear" w:color="auto" w:fill="FFFFFF"/>
        <w:spacing w:line="560" w:lineRule="exact"/>
        <w:ind w:leftChars="487" w:left="1836" w:hangingChars="87" w:hanging="278"/>
        <w:rPr>
          <w:color w:val="000000"/>
          <w:kern w:val="0"/>
          <w:szCs w:val="32"/>
        </w:rPr>
      </w:pPr>
      <w:r>
        <w:t>4.</w:t>
      </w:r>
      <w:r>
        <w:rPr>
          <w:rFonts w:hint="eastAsia"/>
        </w:rPr>
        <w:t>提交材料命名格式范例</w:t>
      </w:r>
    </w:p>
    <w:p w:rsidR="006B1ADA" w:rsidRDefault="002C1412">
      <w:pPr>
        <w:shd w:val="clear" w:color="auto" w:fill="FFFFFF"/>
        <w:spacing w:line="560" w:lineRule="exact"/>
        <w:ind w:leftChars="487" w:left="1836" w:hangingChars="87" w:hanging="278"/>
        <w:rPr>
          <w:color w:val="000000"/>
          <w:kern w:val="0"/>
          <w:szCs w:val="32"/>
        </w:rPr>
      </w:pPr>
      <w:r>
        <w:t>5</w:t>
      </w:r>
      <w:r w:rsidR="00DB3FCB">
        <w:t>.</w:t>
      </w:r>
      <w:r w:rsidR="00DB3FCB">
        <w:t>中山大学第十一届教师教学竞赛评分标准</w:t>
      </w:r>
    </w:p>
    <w:p w:rsidR="006B1ADA" w:rsidRDefault="006B1ADA">
      <w:pPr>
        <w:shd w:val="clear" w:color="auto" w:fill="FFFFFF"/>
        <w:spacing w:line="560" w:lineRule="exact"/>
      </w:pPr>
    </w:p>
    <w:p w:rsidR="006B1ADA" w:rsidRDefault="006B1ADA">
      <w:pPr>
        <w:shd w:val="clear" w:color="auto" w:fill="FFFFFF"/>
        <w:spacing w:line="560" w:lineRule="exact"/>
      </w:pPr>
    </w:p>
    <w:p w:rsidR="006B1ADA" w:rsidRDefault="006B1ADA">
      <w:pPr>
        <w:shd w:val="clear" w:color="auto" w:fill="FFFFFF"/>
        <w:spacing w:line="560" w:lineRule="exact"/>
      </w:pPr>
    </w:p>
    <w:p w:rsidR="006B1ADA" w:rsidRDefault="002C1412">
      <w:pPr>
        <w:adjustRightInd w:val="0"/>
        <w:snapToGrid w:val="0"/>
        <w:spacing w:line="560" w:lineRule="exact"/>
        <w:ind w:rightChars="650" w:right="2080"/>
        <w:jc w:val="right"/>
        <w:rPr>
          <w:color w:val="000000"/>
          <w:spacing w:val="-6"/>
          <w:szCs w:val="32"/>
        </w:rPr>
      </w:pPr>
      <w:r>
        <w:rPr>
          <w:color w:val="000000"/>
          <w:spacing w:val="20"/>
          <w:szCs w:val="32"/>
        </w:rPr>
        <w:t>教务部</w:t>
      </w:r>
    </w:p>
    <w:p w:rsidR="006B1ADA" w:rsidRDefault="002C1412">
      <w:pPr>
        <w:adjustRightInd w:val="0"/>
        <w:snapToGrid w:val="0"/>
        <w:spacing w:line="560" w:lineRule="exact"/>
        <w:ind w:rightChars="400" w:right="1280"/>
        <w:jc w:val="right"/>
        <w:rPr>
          <w:color w:val="000000"/>
          <w:szCs w:val="32"/>
        </w:rPr>
      </w:pPr>
      <w:r>
        <w:rPr>
          <w:color w:val="000000"/>
          <w:spacing w:val="20"/>
          <w:szCs w:val="32"/>
        </w:rPr>
        <w:t>20</w:t>
      </w:r>
      <w:r>
        <w:rPr>
          <w:color w:val="000000"/>
          <w:szCs w:val="32"/>
        </w:rPr>
        <w:t>23</w:t>
      </w:r>
      <w:r>
        <w:rPr>
          <w:color w:val="000000"/>
          <w:spacing w:val="20"/>
          <w:szCs w:val="32"/>
        </w:rPr>
        <w:t>年</w:t>
      </w:r>
      <w:r>
        <w:rPr>
          <w:color w:val="000000"/>
          <w:szCs w:val="32"/>
        </w:rPr>
        <w:t>1</w:t>
      </w:r>
      <w:r>
        <w:rPr>
          <w:color w:val="000000"/>
          <w:spacing w:val="20"/>
          <w:szCs w:val="32"/>
        </w:rPr>
        <w:t>月</w:t>
      </w:r>
      <w:r w:rsidR="00081FD7">
        <w:rPr>
          <w:color w:val="000000"/>
          <w:szCs w:val="32"/>
        </w:rPr>
        <w:t>10</w:t>
      </w:r>
      <w:r>
        <w:rPr>
          <w:color w:val="000000"/>
          <w:spacing w:val="20"/>
          <w:szCs w:val="32"/>
        </w:rPr>
        <w:t>日</w:t>
      </w:r>
    </w:p>
    <w:p w:rsidR="006B1ADA" w:rsidRDefault="002C1412">
      <w:pPr>
        <w:adjustRightInd w:val="0"/>
        <w:snapToGrid w:val="0"/>
        <w:spacing w:line="560" w:lineRule="exact"/>
        <w:ind w:firstLineChars="200" w:firstLine="720"/>
        <w:rPr>
          <w:spacing w:val="20"/>
          <w:szCs w:val="32"/>
        </w:rPr>
      </w:pPr>
      <w:r>
        <w:rPr>
          <w:spacing w:val="20"/>
          <w:szCs w:val="32"/>
        </w:rPr>
        <w:t>（联系人：</w:t>
      </w:r>
      <w:r>
        <w:rPr>
          <w:szCs w:val="32"/>
        </w:rPr>
        <w:t>冯伟仪</w:t>
      </w:r>
      <w:r>
        <w:rPr>
          <w:spacing w:val="20"/>
          <w:szCs w:val="32"/>
        </w:rPr>
        <w:t>，联系电话：</w:t>
      </w:r>
      <w:r>
        <w:rPr>
          <w:szCs w:val="32"/>
        </w:rPr>
        <w:t>020-84110937</w:t>
      </w:r>
      <w:r>
        <w:rPr>
          <w:spacing w:val="20"/>
          <w:szCs w:val="32"/>
        </w:rPr>
        <w:t>）</w:t>
      </w:r>
    </w:p>
    <w:p w:rsidR="006B1ADA" w:rsidRDefault="006B1ADA">
      <w:pPr>
        <w:shd w:val="clear" w:color="auto" w:fill="FFFFFF"/>
        <w:spacing w:line="560" w:lineRule="exact"/>
      </w:pPr>
    </w:p>
    <w:sectPr w:rsidR="006B1ADA" w:rsidSect="00474E72">
      <w:footerReference w:type="even" r:id="rId9"/>
      <w:footerReference w:type="default" r:id="rId10"/>
      <w:pgSz w:w="11906" w:h="16838"/>
      <w:pgMar w:top="1440" w:right="1800" w:bottom="1440" w:left="1800" w:header="851" w:footer="992" w:gutter="0"/>
      <w:cols w:space="425"/>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545" w:rsidRDefault="00F06545" w:rsidP="007102E2">
      <w:r>
        <w:separator/>
      </w:r>
    </w:p>
  </w:endnote>
  <w:endnote w:type="continuationSeparator" w:id="0">
    <w:p w:rsidR="00F06545" w:rsidRDefault="00F06545" w:rsidP="0071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646346"/>
      <w:docPartObj>
        <w:docPartGallery w:val="Page Numbers (Bottom of Page)"/>
        <w:docPartUnique/>
      </w:docPartObj>
    </w:sdtPr>
    <w:sdtEndPr>
      <w:rPr>
        <w:sz w:val="28"/>
        <w:szCs w:val="28"/>
      </w:rPr>
    </w:sdtEndPr>
    <w:sdtContent>
      <w:p w:rsidR="00474E72" w:rsidRPr="00D65E9F" w:rsidRDefault="00474E72" w:rsidP="00474E72">
        <w:pPr>
          <w:pStyle w:val="a9"/>
          <w:ind w:leftChars="100" w:left="320"/>
          <w:rPr>
            <w:sz w:val="28"/>
            <w:szCs w:val="28"/>
          </w:rPr>
        </w:pPr>
        <w:r w:rsidRPr="00D65E9F">
          <w:rPr>
            <w:sz w:val="28"/>
            <w:szCs w:val="28"/>
          </w:rPr>
          <w:t>—</w:t>
        </w:r>
        <w:r w:rsidRPr="00D65E9F">
          <w:rPr>
            <w:sz w:val="28"/>
            <w:szCs w:val="28"/>
          </w:rPr>
          <w:fldChar w:fldCharType="begin"/>
        </w:r>
        <w:r w:rsidRPr="00D65E9F">
          <w:rPr>
            <w:sz w:val="28"/>
            <w:szCs w:val="28"/>
          </w:rPr>
          <w:instrText>PAGE   \* MERGEFORMAT</w:instrText>
        </w:r>
        <w:r w:rsidRPr="00D65E9F">
          <w:rPr>
            <w:sz w:val="28"/>
            <w:szCs w:val="28"/>
          </w:rPr>
          <w:fldChar w:fldCharType="separate"/>
        </w:r>
        <w:r w:rsidR="00B02C60" w:rsidRPr="00B02C60">
          <w:rPr>
            <w:noProof/>
            <w:sz w:val="28"/>
            <w:szCs w:val="28"/>
            <w:lang w:val="zh-CN"/>
          </w:rPr>
          <w:t>2</w:t>
        </w:r>
        <w:r w:rsidRPr="00D65E9F">
          <w:rPr>
            <w:sz w:val="28"/>
            <w:szCs w:val="28"/>
          </w:rPr>
          <w:fldChar w:fldCharType="end"/>
        </w:r>
        <w:r w:rsidRPr="00D65E9F">
          <w:rPr>
            <w:sz w:val="28"/>
            <w:szCs w:val="28"/>
          </w:rPr>
          <w:t>—</w:t>
        </w:r>
      </w:p>
    </w:sdtContent>
  </w:sdt>
  <w:p w:rsidR="00474E72" w:rsidRDefault="00474E7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404650"/>
      <w:docPartObj>
        <w:docPartGallery w:val="Page Numbers (Bottom of Page)"/>
        <w:docPartUnique/>
      </w:docPartObj>
    </w:sdtPr>
    <w:sdtEndPr>
      <w:rPr>
        <w:sz w:val="28"/>
        <w:szCs w:val="28"/>
      </w:rPr>
    </w:sdtEndPr>
    <w:sdtContent>
      <w:sdt>
        <w:sdtPr>
          <w:id w:val="2077396989"/>
          <w:docPartObj>
            <w:docPartGallery w:val="Page Numbers (Bottom of Page)"/>
            <w:docPartUnique/>
          </w:docPartObj>
        </w:sdtPr>
        <w:sdtEndPr>
          <w:rPr>
            <w:sz w:val="28"/>
            <w:szCs w:val="28"/>
          </w:rPr>
        </w:sdtEndPr>
        <w:sdtContent>
          <w:p w:rsidR="00474E72" w:rsidRPr="00D65E9F" w:rsidRDefault="00474E72" w:rsidP="00474E72">
            <w:pPr>
              <w:pStyle w:val="a9"/>
              <w:ind w:leftChars="100" w:left="320"/>
              <w:jc w:val="right"/>
              <w:rPr>
                <w:sz w:val="28"/>
                <w:szCs w:val="28"/>
              </w:rPr>
            </w:pPr>
            <w:r w:rsidRPr="00D65E9F">
              <w:rPr>
                <w:sz w:val="28"/>
                <w:szCs w:val="28"/>
              </w:rPr>
              <w:t>—</w:t>
            </w:r>
            <w:r w:rsidRPr="00D65E9F">
              <w:rPr>
                <w:sz w:val="28"/>
                <w:szCs w:val="28"/>
              </w:rPr>
              <w:fldChar w:fldCharType="begin"/>
            </w:r>
            <w:r w:rsidRPr="00D65E9F">
              <w:rPr>
                <w:sz w:val="28"/>
                <w:szCs w:val="28"/>
              </w:rPr>
              <w:instrText>PAGE   \* MERGEFORMAT</w:instrText>
            </w:r>
            <w:r w:rsidRPr="00D65E9F">
              <w:rPr>
                <w:sz w:val="28"/>
                <w:szCs w:val="28"/>
              </w:rPr>
              <w:fldChar w:fldCharType="separate"/>
            </w:r>
            <w:r w:rsidR="00B02C60" w:rsidRPr="00B02C60">
              <w:rPr>
                <w:noProof/>
                <w:sz w:val="28"/>
                <w:szCs w:val="28"/>
                <w:lang w:val="zh-CN"/>
              </w:rPr>
              <w:t>3</w:t>
            </w:r>
            <w:r w:rsidRPr="00D65E9F">
              <w:rPr>
                <w:sz w:val="28"/>
                <w:szCs w:val="28"/>
              </w:rPr>
              <w:fldChar w:fldCharType="end"/>
            </w:r>
            <w:r w:rsidRPr="00D65E9F">
              <w:rPr>
                <w:sz w:val="28"/>
                <w:szCs w:val="28"/>
              </w:rPr>
              <w:t>—</w:t>
            </w:r>
          </w:p>
        </w:sdtContent>
      </w:sdt>
      <w:p w:rsidR="00405E02" w:rsidRPr="00405E02" w:rsidRDefault="00F06545">
        <w:pPr>
          <w:pStyle w:val="a9"/>
          <w:jc w:val="center"/>
          <w:rPr>
            <w:sz w:val="28"/>
            <w:szCs w:val="28"/>
          </w:rPr>
        </w:pPr>
      </w:p>
    </w:sdtContent>
  </w:sdt>
  <w:p w:rsidR="00405E02" w:rsidRDefault="00405E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545" w:rsidRDefault="00F06545" w:rsidP="007102E2">
      <w:r>
        <w:separator/>
      </w:r>
    </w:p>
  </w:footnote>
  <w:footnote w:type="continuationSeparator" w:id="0">
    <w:p w:rsidR="00F06545" w:rsidRDefault="00F06545" w:rsidP="00710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trackRevisions/>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jNzQ5N2ZlMTY4M2JkYjJkY2Q0MzA5OWI2YzQ3ZDgifQ=="/>
  </w:docVars>
  <w:rsids>
    <w:rsidRoot w:val="0098685D"/>
    <w:rsid w:val="0000069E"/>
    <w:rsid w:val="0000088D"/>
    <w:rsid w:val="0000469B"/>
    <w:rsid w:val="00006A52"/>
    <w:rsid w:val="0000719A"/>
    <w:rsid w:val="00010ED1"/>
    <w:rsid w:val="00012680"/>
    <w:rsid w:val="000130C0"/>
    <w:rsid w:val="00013D56"/>
    <w:rsid w:val="00015E56"/>
    <w:rsid w:val="000163CB"/>
    <w:rsid w:val="000176EC"/>
    <w:rsid w:val="00020B07"/>
    <w:rsid w:val="00020EA0"/>
    <w:rsid w:val="000268DA"/>
    <w:rsid w:val="000279E4"/>
    <w:rsid w:val="0003177E"/>
    <w:rsid w:val="00032B4B"/>
    <w:rsid w:val="00032F5D"/>
    <w:rsid w:val="00033D87"/>
    <w:rsid w:val="00034C94"/>
    <w:rsid w:val="00042348"/>
    <w:rsid w:val="000508E0"/>
    <w:rsid w:val="00050EF2"/>
    <w:rsid w:val="00051056"/>
    <w:rsid w:val="000579E9"/>
    <w:rsid w:val="00060EC5"/>
    <w:rsid w:val="00062F27"/>
    <w:rsid w:val="0006414F"/>
    <w:rsid w:val="0006506B"/>
    <w:rsid w:val="000668C6"/>
    <w:rsid w:val="000669C8"/>
    <w:rsid w:val="00071A04"/>
    <w:rsid w:val="0007373A"/>
    <w:rsid w:val="00073C09"/>
    <w:rsid w:val="00074005"/>
    <w:rsid w:val="00074C6A"/>
    <w:rsid w:val="00080F6C"/>
    <w:rsid w:val="00081AD4"/>
    <w:rsid w:val="00081FD7"/>
    <w:rsid w:val="00082B59"/>
    <w:rsid w:val="00083304"/>
    <w:rsid w:val="000850E7"/>
    <w:rsid w:val="0008665F"/>
    <w:rsid w:val="00087344"/>
    <w:rsid w:val="00090F0F"/>
    <w:rsid w:val="00092AC6"/>
    <w:rsid w:val="00093CDB"/>
    <w:rsid w:val="00093D6A"/>
    <w:rsid w:val="000963F0"/>
    <w:rsid w:val="00096C5D"/>
    <w:rsid w:val="000A1A84"/>
    <w:rsid w:val="000A4EF1"/>
    <w:rsid w:val="000A6E7F"/>
    <w:rsid w:val="000B1101"/>
    <w:rsid w:val="000B123D"/>
    <w:rsid w:val="000B1B16"/>
    <w:rsid w:val="000B49B3"/>
    <w:rsid w:val="000B5D15"/>
    <w:rsid w:val="000B7BF3"/>
    <w:rsid w:val="000B7F21"/>
    <w:rsid w:val="000C3E52"/>
    <w:rsid w:val="000C3E5D"/>
    <w:rsid w:val="000C4717"/>
    <w:rsid w:val="000C5F9C"/>
    <w:rsid w:val="000C74BE"/>
    <w:rsid w:val="000D03C4"/>
    <w:rsid w:val="000D4B9F"/>
    <w:rsid w:val="000E13EF"/>
    <w:rsid w:val="000E1A2F"/>
    <w:rsid w:val="000E20F0"/>
    <w:rsid w:val="000E2F46"/>
    <w:rsid w:val="000E2F57"/>
    <w:rsid w:val="000E351E"/>
    <w:rsid w:val="000E353D"/>
    <w:rsid w:val="000F0E68"/>
    <w:rsid w:val="000F2C6E"/>
    <w:rsid w:val="000F7B22"/>
    <w:rsid w:val="00100290"/>
    <w:rsid w:val="0010423E"/>
    <w:rsid w:val="00104458"/>
    <w:rsid w:val="00104E1A"/>
    <w:rsid w:val="0010733E"/>
    <w:rsid w:val="00110145"/>
    <w:rsid w:val="00112B0C"/>
    <w:rsid w:val="00114BAB"/>
    <w:rsid w:val="001235C5"/>
    <w:rsid w:val="00123A1B"/>
    <w:rsid w:val="00123F98"/>
    <w:rsid w:val="00126060"/>
    <w:rsid w:val="00127788"/>
    <w:rsid w:val="001310A3"/>
    <w:rsid w:val="00132C4F"/>
    <w:rsid w:val="0014445E"/>
    <w:rsid w:val="001468FA"/>
    <w:rsid w:val="00147960"/>
    <w:rsid w:val="00151C9D"/>
    <w:rsid w:val="00153185"/>
    <w:rsid w:val="001533CA"/>
    <w:rsid w:val="00154062"/>
    <w:rsid w:val="00155B94"/>
    <w:rsid w:val="0015623D"/>
    <w:rsid w:val="00157772"/>
    <w:rsid w:val="00160B99"/>
    <w:rsid w:val="00166028"/>
    <w:rsid w:val="00166720"/>
    <w:rsid w:val="00167470"/>
    <w:rsid w:val="00171509"/>
    <w:rsid w:val="00172256"/>
    <w:rsid w:val="001722FF"/>
    <w:rsid w:val="00173A58"/>
    <w:rsid w:val="00174C13"/>
    <w:rsid w:val="0017739D"/>
    <w:rsid w:val="00177B6A"/>
    <w:rsid w:val="00182AA2"/>
    <w:rsid w:val="001830A4"/>
    <w:rsid w:val="001864B4"/>
    <w:rsid w:val="001877AC"/>
    <w:rsid w:val="00191617"/>
    <w:rsid w:val="00192314"/>
    <w:rsid w:val="001969EE"/>
    <w:rsid w:val="001970FF"/>
    <w:rsid w:val="001A14CD"/>
    <w:rsid w:val="001A1A11"/>
    <w:rsid w:val="001A227B"/>
    <w:rsid w:val="001A4EFF"/>
    <w:rsid w:val="001A5718"/>
    <w:rsid w:val="001A5AF3"/>
    <w:rsid w:val="001A62E9"/>
    <w:rsid w:val="001A65BF"/>
    <w:rsid w:val="001A7582"/>
    <w:rsid w:val="001B0BD1"/>
    <w:rsid w:val="001B25F2"/>
    <w:rsid w:val="001B2746"/>
    <w:rsid w:val="001B4619"/>
    <w:rsid w:val="001B5078"/>
    <w:rsid w:val="001B6BDC"/>
    <w:rsid w:val="001B7E71"/>
    <w:rsid w:val="001C3D77"/>
    <w:rsid w:val="001C4B8D"/>
    <w:rsid w:val="001C6441"/>
    <w:rsid w:val="001D173F"/>
    <w:rsid w:val="001D244F"/>
    <w:rsid w:val="001D3B2D"/>
    <w:rsid w:val="001D55CD"/>
    <w:rsid w:val="001E0CB5"/>
    <w:rsid w:val="001E2034"/>
    <w:rsid w:val="001E2C5B"/>
    <w:rsid w:val="001E31EB"/>
    <w:rsid w:val="001E5CC2"/>
    <w:rsid w:val="001E6D47"/>
    <w:rsid w:val="001F6FDA"/>
    <w:rsid w:val="00201CA7"/>
    <w:rsid w:val="00201CEE"/>
    <w:rsid w:val="00202D43"/>
    <w:rsid w:val="002058F0"/>
    <w:rsid w:val="00206BED"/>
    <w:rsid w:val="002078F7"/>
    <w:rsid w:val="0021168E"/>
    <w:rsid w:val="002128FA"/>
    <w:rsid w:val="002137F1"/>
    <w:rsid w:val="0022063A"/>
    <w:rsid w:val="00220651"/>
    <w:rsid w:val="00223AFB"/>
    <w:rsid w:val="002244EF"/>
    <w:rsid w:val="00224DB3"/>
    <w:rsid w:val="002254EF"/>
    <w:rsid w:val="00225D20"/>
    <w:rsid w:val="00226E69"/>
    <w:rsid w:val="002276BD"/>
    <w:rsid w:val="00230A61"/>
    <w:rsid w:val="002328E0"/>
    <w:rsid w:val="0023442D"/>
    <w:rsid w:val="002365B3"/>
    <w:rsid w:val="00237794"/>
    <w:rsid w:val="00243285"/>
    <w:rsid w:val="002449A9"/>
    <w:rsid w:val="00244FD2"/>
    <w:rsid w:val="0024519E"/>
    <w:rsid w:val="00251F47"/>
    <w:rsid w:val="00255180"/>
    <w:rsid w:val="0025533F"/>
    <w:rsid w:val="00257919"/>
    <w:rsid w:val="00257958"/>
    <w:rsid w:val="002628A4"/>
    <w:rsid w:val="00266EA5"/>
    <w:rsid w:val="0027066C"/>
    <w:rsid w:val="0027137B"/>
    <w:rsid w:val="00272239"/>
    <w:rsid w:val="00272ED3"/>
    <w:rsid w:val="00275A7B"/>
    <w:rsid w:val="00275DEB"/>
    <w:rsid w:val="00275E8A"/>
    <w:rsid w:val="00280B84"/>
    <w:rsid w:val="002813BB"/>
    <w:rsid w:val="00284C2A"/>
    <w:rsid w:val="00285470"/>
    <w:rsid w:val="002907C3"/>
    <w:rsid w:val="00290E4E"/>
    <w:rsid w:val="00292115"/>
    <w:rsid w:val="00292AA9"/>
    <w:rsid w:val="00293159"/>
    <w:rsid w:val="0029390A"/>
    <w:rsid w:val="00293D13"/>
    <w:rsid w:val="00296CE9"/>
    <w:rsid w:val="00297890"/>
    <w:rsid w:val="002A046B"/>
    <w:rsid w:val="002A06E8"/>
    <w:rsid w:val="002A3BE8"/>
    <w:rsid w:val="002A48FB"/>
    <w:rsid w:val="002A52B9"/>
    <w:rsid w:val="002A5EBE"/>
    <w:rsid w:val="002B3FB5"/>
    <w:rsid w:val="002B4CEE"/>
    <w:rsid w:val="002B763B"/>
    <w:rsid w:val="002B7874"/>
    <w:rsid w:val="002C04A7"/>
    <w:rsid w:val="002C1412"/>
    <w:rsid w:val="002C2E9D"/>
    <w:rsid w:val="002C366B"/>
    <w:rsid w:val="002C3E88"/>
    <w:rsid w:val="002C48B4"/>
    <w:rsid w:val="002D267E"/>
    <w:rsid w:val="002D2934"/>
    <w:rsid w:val="002D65D9"/>
    <w:rsid w:val="002D6D06"/>
    <w:rsid w:val="002D7E27"/>
    <w:rsid w:val="002E1D44"/>
    <w:rsid w:val="002E1EAF"/>
    <w:rsid w:val="002E2682"/>
    <w:rsid w:val="002E39CD"/>
    <w:rsid w:val="002E41B7"/>
    <w:rsid w:val="002E563B"/>
    <w:rsid w:val="002E716E"/>
    <w:rsid w:val="002E7193"/>
    <w:rsid w:val="002F0263"/>
    <w:rsid w:val="002F0A4D"/>
    <w:rsid w:val="002F1BD9"/>
    <w:rsid w:val="002F2C9C"/>
    <w:rsid w:val="002F74D8"/>
    <w:rsid w:val="00300029"/>
    <w:rsid w:val="003008B0"/>
    <w:rsid w:val="003013F1"/>
    <w:rsid w:val="00302BAE"/>
    <w:rsid w:val="00304841"/>
    <w:rsid w:val="00306935"/>
    <w:rsid w:val="003071B6"/>
    <w:rsid w:val="00307C6A"/>
    <w:rsid w:val="00310823"/>
    <w:rsid w:val="00312951"/>
    <w:rsid w:val="00312A62"/>
    <w:rsid w:val="00313054"/>
    <w:rsid w:val="00314AEA"/>
    <w:rsid w:val="00317E1A"/>
    <w:rsid w:val="0032147D"/>
    <w:rsid w:val="00322530"/>
    <w:rsid w:val="00322DC0"/>
    <w:rsid w:val="00324ED7"/>
    <w:rsid w:val="00327B52"/>
    <w:rsid w:val="003306BE"/>
    <w:rsid w:val="00332F0E"/>
    <w:rsid w:val="003349BC"/>
    <w:rsid w:val="00337914"/>
    <w:rsid w:val="00337C68"/>
    <w:rsid w:val="00337FE0"/>
    <w:rsid w:val="00340B19"/>
    <w:rsid w:val="00340B4F"/>
    <w:rsid w:val="00340C51"/>
    <w:rsid w:val="003418F4"/>
    <w:rsid w:val="00342673"/>
    <w:rsid w:val="003433F7"/>
    <w:rsid w:val="00351119"/>
    <w:rsid w:val="00351369"/>
    <w:rsid w:val="00351B41"/>
    <w:rsid w:val="0035623C"/>
    <w:rsid w:val="00360642"/>
    <w:rsid w:val="00360B26"/>
    <w:rsid w:val="0036173C"/>
    <w:rsid w:val="00361F26"/>
    <w:rsid w:val="003642A5"/>
    <w:rsid w:val="003650E2"/>
    <w:rsid w:val="00366996"/>
    <w:rsid w:val="00367BF2"/>
    <w:rsid w:val="00370579"/>
    <w:rsid w:val="00370CB5"/>
    <w:rsid w:val="0037361B"/>
    <w:rsid w:val="00377850"/>
    <w:rsid w:val="003803D7"/>
    <w:rsid w:val="00382BD5"/>
    <w:rsid w:val="003832DA"/>
    <w:rsid w:val="003879D5"/>
    <w:rsid w:val="00387AA9"/>
    <w:rsid w:val="00387EB7"/>
    <w:rsid w:val="00391270"/>
    <w:rsid w:val="003918B0"/>
    <w:rsid w:val="00393B99"/>
    <w:rsid w:val="00394075"/>
    <w:rsid w:val="003A038C"/>
    <w:rsid w:val="003A7C83"/>
    <w:rsid w:val="003B069C"/>
    <w:rsid w:val="003B1461"/>
    <w:rsid w:val="003B40FD"/>
    <w:rsid w:val="003B5915"/>
    <w:rsid w:val="003B6C54"/>
    <w:rsid w:val="003B764E"/>
    <w:rsid w:val="003B76E5"/>
    <w:rsid w:val="003B7951"/>
    <w:rsid w:val="003C01CE"/>
    <w:rsid w:val="003C05CD"/>
    <w:rsid w:val="003C09AB"/>
    <w:rsid w:val="003C0B1B"/>
    <w:rsid w:val="003C2B84"/>
    <w:rsid w:val="003C2D82"/>
    <w:rsid w:val="003C2D8E"/>
    <w:rsid w:val="003C38F9"/>
    <w:rsid w:val="003C60FE"/>
    <w:rsid w:val="003C7785"/>
    <w:rsid w:val="003D07E5"/>
    <w:rsid w:val="003D764D"/>
    <w:rsid w:val="003E00C7"/>
    <w:rsid w:val="003E12EF"/>
    <w:rsid w:val="003E25E6"/>
    <w:rsid w:val="003E3CFC"/>
    <w:rsid w:val="003E4DCD"/>
    <w:rsid w:val="003F0101"/>
    <w:rsid w:val="003F64DA"/>
    <w:rsid w:val="004000D1"/>
    <w:rsid w:val="004011D6"/>
    <w:rsid w:val="00401CFE"/>
    <w:rsid w:val="00405079"/>
    <w:rsid w:val="00405E02"/>
    <w:rsid w:val="00414C5E"/>
    <w:rsid w:val="00414FFC"/>
    <w:rsid w:val="00420D97"/>
    <w:rsid w:val="0042150C"/>
    <w:rsid w:val="00421AA4"/>
    <w:rsid w:val="00421CB8"/>
    <w:rsid w:val="00422AB8"/>
    <w:rsid w:val="004241A8"/>
    <w:rsid w:val="004260CE"/>
    <w:rsid w:val="004262C2"/>
    <w:rsid w:val="004301D6"/>
    <w:rsid w:val="004305A7"/>
    <w:rsid w:val="0043163C"/>
    <w:rsid w:val="004317BE"/>
    <w:rsid w:val="00432A8F"/>
    <w:rsid w:val="0043401A"/>
    <w:rsid w:val="00434767"/>
    <w:rsid w:val="00435131"/>
    <w:rsid w:val="004358EA"/>
    <w:rsid w:val="00436189"/>
    <w:rsid w:val="00441842"/>
    <w:rsid w:val="00441E73"/>
    <w:rsid w:val="0044333F"/>
    <w:rsid w:val="0044521F"/>
    <w:rsid w:val="00445A39"/>
    <w:rsid w:val="004460FE"/>
    <w:rsid w:val="0044795A"/>
    <w:rsid w:val="00450E2B"/>
    <w:rsid w:val="00451003"/>
    <w:rsid w:val="00451157"/>
    <w:rsid w:val="004526BB"/>
    <w:rsid w:val="00454D67"/>
    <w:rsid w:val="00455DDE"/>
    <w:rsid w:val="00455FB6"/>
    <w:rsid w:val="00456310"/>
    <w:rsid w:val="00456C1C"/>
    <w:rsid w:val="00461F2D"/>
    <w:rsid w:val="0046291E"/>
    <w:rsid w:val="00463811"/>
    <w:rsid w:val="00463E82"/>
    <w:rsid w:val="00470A53"/>
    <w:rsid w:val="00470C20"/>
    <w:rsid w:val="004723D5"/>
    <w:rsid w:val="00474E72"/>
    <w:rsid w:val="00475926"/>
    <w:rsid w:val="00476A65"/>
    <w:rsid w:val="00477055"/>
    <w:rsid w:val="0047743D"/>
    <w:rsid w:val="004834DB"/>
    <w:rsid w:val="00490979"/>
    <w:rsid w:val="00490CE3"/>
    <w:rsid w:val="004912A8"/>
    <w:rsid w:val="00493C9F"/>
    <w:rsid w:val="00494501"/>
    <w:rsid w:val="00497AA8"/>
    <w:rsid w:val="00497FD2"/>
    <w:rsid w:val="004A0306"/>
    <w:rsid w:val="004A06C4"/>
    <w:rsid w:val="004A6C1F"/>
    <w:rsid w:val="004A7385"/>
    <w:rsid w:val="004A7784"/>
    <w:rsid w:val="004B1CEC"/>
    <w:rsid w:val="004B548F"/>
    <w:rsid w:val="004B660E"/>
    <w:rsid w:val="004B69F0"/>
    <w:rsid w:val="004B78A3"/>
    <w:rsid w:val="004B7F06"/>
    <w:rsid w:val="004C2B14"/>
    <w:rsid w:val="004C392F"/>
    <w:rsid w:val="004C5DAC"/>
    <w:rsid w:val="004C697C"/>
    <w:rsid w:val="004D0A86"/>
    <w:rsid w:val="004D5059"/>
    <w:rsid w:val="004D7C8C"/>
    <w:rsid w:val="004E1E50"/>
    <w:rsid w:val="004E2711"/>
    <w:rsid w:val="004E35DC"/>
    <w:rsid w:val="004E3741"/>
    <w:rsid w:val="004E3C31"/>
    <w:rsid w:val="004E6CF2"/>
    <w:rsid w:val="004F1D8D"/>
    <w:rsid w:val="004F2742"/>
    <w:rsid w:val="004F2922"/>
    <w:rsid w:val="004F40B8"/>
    <w:rsid w:val="004F4745"/>
    <w:rsid w:val="0050181C"/>
    <w:rsid w:val="00501FD0"/>
    <w:rsid w:val="00502763"/>
    <w:rsid w:val="00504191"/>
    <w:rsid w:val="00505007"/>
    <w:rsid w:val="005131B4"/>
    <w:rsid w:val="0051554A"/>
    <w:rsid w:val="00516DF7"/>
    <w:rsid w:val="0051782D"/>
    <w:rsid w:val="00521967"/>
    <w:rsid w:val="00521BF0"/>
    <w:rsid w:val="00530058"/>
    <w:rsid w:val="00532832"/>
    <w:rsid w:val="005349DE"/>
    <w:rsid w:val="00537A5F"/>
    <w:rsid w:val="00544C77"/>
    <w:rsid w:val="005454EB"/>
    <w:rsid w:val="005464C2"/>
    <w:rsid w:val="005464CB"/>
    <w:rsid w:val="005516D3"/>
    <w:rsid w:val="00551DB1"/>
    <w:rsid w:val="00551FD9"/>
    <w:rsid w:val="00552711"/>
    <w:rsid w:val="005543D4"/>
    <w:rsid w:val="00554759"/>
    <w:rsid w:val="00562A1E"/>
    <w:rsid w:val="00564A75"/>
    <w:rsid w:val="0056541A"/>
    <w:rsid w:val="00566791"/>
    <w:rsid w:val="005724A0"/>
    <w:rsid w:val="00573499"/>
    <w:rsid w:val="00573E3A"/>
    <w:rsid w:val="00574232"/>
    <w:rsid w:val="0057545B"/>
    <w:rsid w:val="00576316"/>
    <w:rsid w:val="005763A8"/>
    <w:rsid w:val="00585AF7"/>
    <w:rsid w:val="00585E2A"/>
    <w:rsid w:val="00587362"/>
    <w:rsid w:val="005939CB"/>
    <w:rsid w:val="0059410A"/>
    <w:rsid w:val="005957DF"/>
    <w:rsid w:val="005962C8"/>
    <w:rsid w:val="005A018F"/>
    <w:rsid w:val="005A2F0B"/>
    <w:rsid w:val="005A3EA4"/>
    <w:rsid w:val="005A40BA"/>
    <w:rsid w:val="005A40DA"/>
    <w:rsid w:val="005A4132"/>
    <w:rsid w:val="005A6370"/>
    <w:rsid w:val="005A7096"/>
    <w:rsid w:val="005A70C9"/>
    <w:rsid w:val="005B0EA1"/>
    <w:rsid w:val="005B0EE5"/>
    <w:rsid w:val="005C05CE"/>
    <w:rsid w:val="005C229A"/>
    <w:rsid w:val="005C2306"/>
    <w:rsid w:val="005C412C"/>
    <w:rsid w:val="005D0422"/>
    <w:rsid w:val="005D20FD"/>
    <w:rsid w:val="005D3158"/>
    <w:rsid w:val="005D746F"/>
    <w:rsid w:val="005E42E4"/>
    <w:rsid w:val="005E64FF"/>
    <w:rsid w:val="005F10F7"/>
    <w:rsid w:val="005F2EA9"/>
    <w:rsid w:val="005F61C1"/>
    <w:rsid w:val="005F673B"/>
    <w:rsid w:val="005F6FB5"/>
    <w:rsid w:val="005F7121"/>
    <w:rsid w:val="005F7FD3"/>
    <w:rsid w:val="006016A4"/>
    <w:rsid w:val="0060317C"/>
    <w:rsid w:val="00605363"/>
    <w:rsid w:val="00605E5C"/>
    <w:rsid w:val="00607429"/>
    <w:rsid w:val="00607BD9"/>
    <w:rsid w:val="006134B6"/>
    <w:rsid w:val="00613E27"/>
    <w:rsid w:val="00615F29"/>
    <w:rsid w:val="006160EA"/>
    <w:rsid w:val="006161A2"/>
    <w:rsid w:val="006167A1"/>
    <w:rsid w:val="006178E4"/>
    <w:rsid w:val="00621C0D"/>
    <w:rsid w:val="006228FC"/>
    <w:rsid w:val="00624D7B"/>
    <w:rsid w:val="006255C9"/>
    <w:rsid w:val="00631895"/>
    <w:rsid w:val="00631F6A"/>
    <w:rsid w:val="00633ABB"/>
    <w:rsid w:val="00640EF8"/>
    <w:rsid w:val="00645918"/>
    <w:rsid w:val="0064732F"/>
    <w:rsid w:val="00647698"/>
    <w:rsid w:val="0066130B"/>
    <w:rsid w:val="00661367"/>
    <w:rsid w:val="006623BF"/>
    <w:rsid w:val="0066542B"/>
    <w:rsid w:val="00665A10"/>
    <w:rsid w:val="00670A30"/>
    <w:rsid w:val="00672663"/>
    <w:rsid w:val="006762C7"/>
    <w:rsid w:val="00677485"/>
    <w:rsid w:val="0068237F"/>
    <w:rsid w:val="0068245E"/>
    <w:rsid w:val="0068719D"/>
    <w:rsid w:val="006956E8"/>
    <w:rsid w:val="0069685C"/>
    <w:rsid w:val="00697C42"/>
    <w:rsid w:val="006A05E8"/>
    <w:rsid w:val="006A1DF2"/>
    <w:rsid w:val="006A27FF"/>
    <w:rsid w:val="006A2EE0"/>
    <w:rsid w:val="006A493D"/>
    <w:rsid w:val="006B1ADA"/>
    <w:rsid w:val="006B2506"/>
    <w:rsid w:val="006B3558"/>
    <w:rsid w:val="006B3B13"/>
    <w:rsid w:val="006B3CBE"/>
    <w:rsid w:val="006B40E3"/>
    <w:rsid w:val="006C0EE9"/>
    <w:rsid w:val="006C1A6E"/>
    <w:rsid w:val="006C1B2E"/>
    <w:rsid w:val="006C1D9D"/>
    <w:rsid w:val="006C24ED"/>
    <w:rsid w:val="006C4EE2"/>
    <w:rsid w:val="006C6738"/>
    <w:rsid w:val="006D2E0E"/>
    <w:rsid w:val="006D369B"/>
    <w:rsid w:val="006D3CDE"/>
    <w:rsid w:val="006D7DB1"/>
    <w:rsid w:val="006E3338"/>
    <w:rsid w:val="006E5130"/>
    <w:rsid w:val="006E5C8F"/>
    <w:rsid w:val="006E5CAD"/>
    <w:rsid w:val="006E665E"/>
    <w:rsid w:val="006E684D"/>
    <w:rsid w:val="006E6FD1"/>
    <w:rsid w:val="006F3311"/>
    <w:rsid w:val="006F5F7B"/>
    <w:rsid w:val="006F7BB7"/>
    <w:rsid w:val="00705E57"/>
    <w:rsid w:val="0070640A"/>
    <w:rsid w:val="00706824"/>
    <w:rsid w:val="007102E2"/>
    <w:rsid w:val="00712BB4"/>
    <w:rsid w:val="00712EA9"/>
    <w:rsid w:val="007137BE"/>
    <w:rsid w:val="00722E3B"/>
    <w:rsid w:val="00726D26"/>
    <w:rsid w:val="007328A7"/>
    <w:rsid w:val="00734453"/>
    <w:rsid w:val="00734FDE"/>
    <w:rsid w:val="00737B3C"/>
    <w:rsid w:val="00740065"/>
    <w:rsid w:val="00741112"/>
    <w:rsid w:val="00741677"/>
    <w:rsid w:val="007417A5"/>
    <w:rsid w:val="007432B4"/>
    <w:rsid w:val="00744D16"/>
    <w:rsid w:val="007461D0"/>
    <w:rsid w:val="00750222"/>
    <w:rsid w:val="0075168E"/>
    <w:rsid w:val="00751971"/>
    <w:rsid w:val="00753819"/>
    <w:rsid w:val="007544B6"/>
    <w:rsid w:val="00754513"/>
    <w:rsid w:val="007551C2"/>
    <w:rsid w:val="007557B9"/>
    <w:rsid w:val="00756F55"/>
    <w:rsid w:val="007570FD"/>
    <w:rsid w:val="00757746"/>
    <w:rsid w:val="007578A8"/>
    <w:rsid w:val="00762065"/>
    <w:rsid w:val="00763155"/>
    <w:rsid w:val="00763C9D"/>
    <w:rsid w:val="00764283"/>
    <w:rsid w:val="007650EE"/>
    <w:rsid w:val="00767004"/>
    <w:rsid w:val="00767EF9"/>
    <w:rsid w:val="0077128C"/>
    <w:rsid w:val="00773C66"/>
    <w:rsid w:val="0077500A"/>
    <w:rsid w:val="00782589"/>
    <w:rsid w:val="0078303F"/>
    <w:rsid w:val="007845E1"/>
    <w:rsid w:val="007867AA"/>
    <w:rsid w:val="00787545"/>
    <w:rsid w:val="00790EBD"/>
    <w:rsid w:val="00791340"/>
    <w:rsid w:val="00791B5B"/>
    <w:rsid w:val="007940C3"/>
    <w:rsid w:val="007948B7"/>
    <w:rsid w:val="007A0AD7"/>
    <w:rsid w:val="007A1A4F"/>
    <w:rsid w:val="007A37CA"/>
    <w:rsid w:val="007A70AB"/>
    <w:rsid w:val="007A7D3C"/>
    <w:rsid w:val="007B235F"/>
    <w:rsid w:val="007B57C3"/>
    <w:rsid w:val="007B721E"/>
    <w:rsid w:val="007B7B37"/>
    <w:rsid w:val="007C27B1"/>
    <w:rsid w:val="007C344B"/>
    <w:rsid w:val="007C345E"/>
    <w:rsid w:val="007C416D"/>
    <w:rsid w:val="007C691E"/>
    <w:rsid w:val="007C76AF"/>
    <w:rsid w:val="007D0A37"/>
    <w:rsid w:val="007D3DC9"/>
    <w:rsid w:val="007D5524"/>
    <w:rsid w:val="007D608D"/>
    <w:rsid w:val="007E1AF6"/>
    <w:rsid w:val="007E1C37"/>
    <w:rsid w:val="007E5FFD"/>
    <w:rsid w:val="007E6933"/>
    <w:rsid w:val="007E6BFC"/>
    <w:rsid w:val="007E6C3D"/>
    <w:rsid w:val="007F065C"/>
    <w:rsid w:val="007F0FD9"/>
    <w:rsid w:val="007F27EA"/>
    <w:rsid w:val="007F343C"/>
    <w:rsid w:val="007F4595"/>
    <w:rsid w:val="007F643A"/>
    <w:rsid w:val="007F6ACB"/>
    <w:rsid w:val="008003BC"/>
    <w:rsid w:val="00800633"/>
    <w:rsid w:val="00800B48"/>
    <w:rsid w:val="00802565"/>
    <w:rsid w:val="00803381"/>
    <w:rsid w:val="008033FE"/>
    <w:rsid w:val="00803918"/>
    <w:rsid w:val="0080486C"/>
    <w:rsid w:val="00805C54"/>
    <w:rsid w:val="00806447"/>
    <w:rsid w:val="0080688D"/>
    <w:rsid w:val="00807A11"/>
    <w:rsid w:val="00811D61"/>
    <w:rsid w:val="008120FB"/>
    <w:rsid w:val="00812C77"/>
    <w:rsid w:val="00814B3D"/>
    <w:rsid w:val="00814E3C"/>
    <w:rsid w:val="008151A0"/>
    <w:rsid w:val="008220CF"/>
    <w:rsid w:val="00823681"/>
    <w:rsid w:val="008250A8"/>
    <w:rsid w:val="008254A1"/>
    <w:rsid w:val="00825E9D"/>
    <w:rsid w:val="0082654F"/>
    <w:rsid w:val="00830619"/>
    <w:rsid w:val="00830F3E"/>
    <w:rsid w:val="0083125A"/>
    <w:rsid w:val="00833288"/>
    <w:rsid w:val="00833881"/>
    <w:rsid w:val="00834BD3"/>
    <w:rsid w:val="00835961"/>
    <w:rsid w:val="00837258"/>
    <w:rsid w:val="00841A4B"/>
    <w:rsid w:val="0084449A"/>
    <w:rsid w:val="00850138"/>
    <w:rsid w:val="008506D1"/>
    <w:rsid w:val="00852CD0"/>
    <w:rsid w:val="008559D5"/>
    <w:rsid w:val="00857355"/>
    <w:rsid w:val="00857D09"/>
    <w:rsid w:val="00857E70"/>
    <w:rsid w:val="008602EC"/>
    <w:rsid w:val="00861795"/>
    <w:rsid w:val="00861805"/>
    <w:rsid w:val="00865A18"/>
    <w:rsid w:val="00873B72"/>
    <w:rsid w:val="00873E72"/>
    <w:rsid w:val="008761D7"/>
    <w:rsid w:val="00876CE6"/>
    <w:rsid w:val="00881A19"/>
    <w:rsid w:val="00881A56"/>
    <w:rsid w:val="00883C3A"/>
    <w:rsid w:val="00884FEF"/>
    <w:rsid w:val="00885A15"/>
    <w:rsid w:val="00885ECA"/>
    <w:rsid w:val="00890E93"/>
    <w:rsid w:val="00890FDA"/>
    <w:rsid w:val="00891911"/>
    <w:rsid w:val="00892049"/>
    <w:rsid w:val="00893991"/>
    <w:rsid w:val="00894615"/>
    <w:rsid w:val="00895762"/>
    <w:rsid w:val="008A1567"/>
    <w:rsid w:val="008A2B8F"/>
    <w:rsid w:val="008A7B4A"/>
    <w:rsid w:val="008B27B0"/>
    <w:rsid w:val="008B2FB5"/>
    <w:rsid w:val="008B5362"/>
    <w:rsid w:val="008C0FDE"/>
    <w:rsid w:val="008C1D4E"/>
    <w:rsid w:val="008C26E9"/>
    <w:rsid w:val="008C312D"/>
    <w:rsid w:val="008D170D"/>
    <w:rsid w:val="008D2F4C"/>
    <w:rsid w:val="008D3708"/>
    <w:rsid w:val="008D4061"/>
    <w:rsid w:val="008D509D"/>
    <w:rsid w:val="008D611C"/>
    <w:rsid w:val="008D6493"/>
    <w:rsid w:val="008D727F"/>
    <w:rsid w:val="008E2991"/>
    <w:rsid w:val="008E2DCA"/>
    <w:rsid w:val="008E43EB"/>
    <w:rsid w:val="008E7ACF"/>
    <w:rsid w:val="008F12C8"/>
    <w:rsid w:val="008F17DE"/>
    <w:rsid w:val="008F3A8C"/>
    <w:rsid w:val="008F3EE6"/>
    <w:rsid w:val="008F75B3"/>
    <w:rsid w:val="00900461"/>
    <w:rsid w:val="00900603"/>
    <w:rsid w:val="00900A54"/>
    <w:rsid w:val="00901DF2"/>
    <w:rsid w:val="0090249D"/>
    <w:rsid w:val="00904106"/>
    <w:rsid w:val="009065DE"/>
    <w:rsid w:val="00912F09"/>
    <w:rsid w:val="0091534F"/>
    <w:rsid w:val="00915E60"/>
    <w:rsid w:val="00920E56"/>
    <w:rsid w:val="0092239D"/>
    <w:rsid w:val="00924927"/>
    <w:rsid w:val="009249C4"/>
    <w:rsid w:val="00924DE1"/>
    <w:rsid w:val="00925A97"/>
    <w:rsid w:val="00927120"/>
    <w:rsid w:val="0093263C"/>
    <w:rsid w:val="00933903"/>
    <w:rsid w:val="00935AC3"/>
    <w:rsid w:val="0093706A"/>
    <w:rsid w:val="00937EE7"/>
    <w:rsid w:val="009419E7"/>
    <w:rsid w:val="009421D3"/>
    <w:rsid w:val="0094609F"/>
    <w:rsid w:val="009461B0"/>
    <w:rsid w:val="00950468"/>
    <w:rsid w:val="009524AB"/>
    <w:rsid w:val="00953894"/>
    <w:rsid w:val="00954E34"/>
    <w:rsid w:val="00957D45"/>
    <w:rsid w:val="009603EE"/>
    <w:rsid w:val="009606A1"/>
    <w:rsid w:val="00962A4C"/>
    <w:rsid w:val="00962AF7"/>
    <w:rsid w:val="0096449C"/>
    <w:rsid w:val="00964873"/>
    <w:rsid w:val="0096683D"/>
    <w:rsid w:val="0096717C"/>
    <w:rsid w:val="00972F37"/>
    <w:rsid w:val="00974327"/>
    <w:rsid w:val="00976AD7"/>
    <w:rsid w:val="00976F65"/>
    <w:rsid w:val="0098115A"/>
    <w:rsid w:val="00983A61"/>
    <w:rsid w:val="00983D31"/>
    <w:rsid w:val="0098411A"/>
    <w:rsid w:val="0098525B"/>
    <w:rsid w:val="0098685D"/>
    <w:rsid w:val="00995C72"/>
    <w:rsid w:val="009A071F"/>
    <w:rsid w:val="009A0E2F"/>
    <w:rsid w:val="009A242F"/>
    <w:rsid w:val="009A5659"/>
    <w:rsid w:val="009B0E3C"/>
    <w:rsid w:val="009B2323"/>
    <w:rsid w:val="009B5C50"/>
    <w:rsid w:val="009B6939"/>
    <w:rsid w:val="009B6C34"/>
    <w:rsid w:val="009C0DF6"/>
    <w:rsid w:val="009C4BFE"/>
    <w:rsid w:val="009C5940"/>
    <w:rsid w:val="009C5CEF"/>
    <w:rsid w:val="009C60B1"/>
    <w:rsid w:val="009C7C87"/>
    <w:rsid w:val="009D3843"/>
    <w:rsid w:val="009D3D09"/>
    <w:rsid w:val="009D7091"/>
    <w:rsid w:val="009E006D"/>
    <w:rsid w:val="009E0321"/>
    <w:rsid w:val="009E146D"/>
    <w:rsid w:val="009E3BC7"/>
    <w:rsid w:val="009E41D7"/>
    <w:rsid w:val="009F1206"/>
    <w:rsid w:val="009F2A91"/>
    <w:rsid w:val="009F65EE"/>
    <w:rsid w:val="00A01D2D"/>
    <w:rsid w:val="00A050CD"/>
    <w:rsid w:val="00A06C23"/>
    <w:rsid w:val="00A1011D"/>
    <w:rsid w:val="00A10D2A"/>
    <w:rsid w:val="00A11D24"/>
    <w:rsid w:val="00A16957"/>
    <w:rsid w:val="00A203C2"/>
    <w:rsid w:val="00A22065"/>
    <w:rsid w:val="00A2304A"/>
    <w:rsid w:val="00A240E6"/>
    <w:rsid w:val="00A3304F"/>
    <w:rsid w:val="00A3409E"/>
    <w:rsid w:val="00A36E38"/>
    <w:rsid w:val="00A40A06"/>
    <w:rsid w:val="00A41596"/>
    <w:rsid w:val="00A42C9F"/>
    <w:rsid w:val="00A478B3"/>
    <w:rsid w:val="00A522A9"/>
    <w:rsid w:val="00A545F6"/>
    <w:rsid w:val="00A56134"/>
    <w:rsid w:val="00A561A3"/>
    <w:rsid w:val="00A567F2"/>
    <w:rsid w:val="00A64C50"/>
    <w:rsid w:val="00A65DFF"/>
    <w:rsid w:val="00A6637A"/>
    <w:rsid w:val="00A66492"/>
    <w:rsid w:val="00A66B3F"/>
    <w:rsid w:val="00A70678"/>
    <w:rsid w:val="00A71D70"/>
    <w:rsid w:val="00A731E9"/>
    <w:rsid w:val="00A73751"/>
    <w:rsid w:val="00A747A7"/>
    <w:rsid w:val="00A75330"/>
    <w:rsid w:val="00A75A11"/>
    <w:rsid w:val="00A7737F"/>
    <w:rsid w:val="00A82C23"/>
    <w:rsid w:val="00A82D36"/>
    <w:rsid w:val="00A844C7"/>
    <w:rsid w:val="00A922F9"/>
    <w:rsid w:val="00A9295D"/>
    <w:rsid w:val="00A935FC"/>
    <w:rsid w:val="00A95005"/>
    <w:rsid w:val="00A95790"/>
    <w:rsid w:val="00A96871"/>
    <w:rsid w:val="00A96F00"/>
    <w:rsid w:val="00A9719C"/>
    <w:rsid w:val="00A976EA"/>
    <w:rsid w:val="00A9792D"/>
    <w:rsid w:val="00AA2D7F"/>
    <w:rsid w:val="00AA672B"/>
    <w:rsid w:val="00AB0217"/>
    <w:rsid w:val="00AB0DC8"/>
    <w:rsid w:val="00AB10F7"/>
    <w:rsid w:val="00AB43A2"/>
    <w:rsid w:val="00AB6D78"/>
    <w:rsid w:val="00AB71BF"/>
    <w:rsid w:val="00AB7B46"/>
    <w:rsid w:val="00AB7B9C"/>
    <w:rsid w:val="00AB7EBE"/>
    <w:rsid w:val="00AC1080"/>
    <w:rsid w:val="00AC1C86"/>
    <w:rsid w:val="00AC231E"/>
    <w:rsid w:val="00AC54A7"/>
    <w:rsid w:val="00AC6819"/>
    <w:rsid w:val="00AC79CD"/>
    <w:rsid w:val="00AD0D5B"/>
    <w:rsid w:val="00AD3AAD"/>
    <w:rsid w:val="00AD4D81"/>
    <w:rsid w:val="00AD5355"/>
    <w:rsid w:val="00AD5F55"/>
    <w:rsid w:val="00AE0A92"/>
    <w:rsid w:val="00AE30A4"/>
    <w:rsid w:val="00AE4E04"/>
    <w:rsid w:val="00AE4F48"/>
    <w:rsid w:val="00AE5078"/>
    <w:rsid w:val="00AE54C5"/>
    <w:rsid w:val="00AE6749"/>
    <w:rsid w:val="00AE71E5"/>
    <w:rsid w:val="00AF574A"/>
    <w:rsid w:val="00AF5F7C"/>
    <w:rsid w:val="00AF7199"/>
    <w:rsid w:val="00AF7CCA"/>
    <w:rsid w:val="00B005AA"/>
    <w:rsid w:val="00B02C60"/>
    <w:rsid w:val="00B041D8"/>
    <w:rsid w:val="00B043DE"/>
    <w:rsid w:val="00B06CAC"/>
    <w:rsid w:val="00B0752B"/>
    <w:rsid w:val="00B10070"/>
    <w:rsid w:val="00B10316"/>
    <w:rsid w:val="00B118F7"/>
    <w:rsid w:val="00B16C39"/>
    <w:rsid w:val="00B16E19"/>
    <w:rsid w:val="00B20830"/>
    <w:rsid w:val="00B2088D"/>
    <w:rsid w:val="00B23A06"/>
    <w:rsid w:val="00B240FE"/>
    <w:rsid w:val="00B25FA8"/>
    <w:rsid w:val="00B313D4"/>
    <w:rsid w:val="00B34045"/>
    <w:rsid w:val="00B34EFE"/>
    <w:rsid w:val="00B35175"/>
    <w:rsid w:val="00B405A4"/>
    <w:rsid w:val="00B40C7D"/>
    <w:rsid w:val="00B40F31"/>
    <w:rsid w:val="00B4464E"/>
    <w:rsid w:val="00B4589D"/>
    <w:rsid w:val="00B4646A"/>
    <w:rsid w:val="00B473A5"/>
    <w:rsid w:val="00B535BA"/>
    <w:rsid w:val="00B540EE"/>
    <w:rsid w:val="00B54115"/>
    <w:rsid w:val="00B54CC5"/>
    <w:rsid w:val="00B568F7"/>
    <w:rsid w:val="00B6052D"/>
    <w:rsid w:val="00B620E3"/>
    <w:rsid w:val="00B64D3F"/>
    <w:rsid w:val="00B67807"/>
    <w:rsid w:val="00B67FA5"/>
    <w:rsid w:val="00B70E92"/>
    <w:rsid w:val="00B72CA0"/>
    <w:rsid w:val="00B738FA"/>
    <w:rsid w:val="00B75463"/>
    <w:rsid w:val="00B765FE"/>
    <w:rsid w:val="00B76AC7"/>
    <w:rsid w:val="00B77AE8"/>
    <w:rsid w:val="00B77EB1"/>
    <w:rsid w:val="00B814F7"/>
    <w:rsid w:val="00B83CEE"/>
    <w:rsid w:val="00B84AC7"/>
    <w:rsid w:val="00B90BF2"/>
    <w:rsid w:val="00B90CD0"/>
    <w:rsid w:val="00B914EB"/>
    <w:rsid w:val="00B92A5E"/>
    <w:rsid w:val="00B92AC3"/>
    <w:rsid w:val="00B94485"/>
    <w:rsid w:val="00B96A22"/>
    <w:rsid w:val="00BA551C"/>
    <w:rsid w:val="00BA62B3"/>
    <w:rsid w:val="00BA6F83"/>
    <w:rsid w:val="00BA7492"/>
    <w:rsid w:val="00BB4410"/>
    <w:rsid w:val="00BB4C53"/>
    <w:rsid w:val="00BB5A42"/>
    <w:rsid w:val="00BB70CD"/>
    <w:rsid w:val="00BB79AE"/>
    <w:rsid w:val="00BC0D2C"/>
    <w:rsid w:val="00BC25A5"/>
    <w:rsid w:val="00BC7EC4"/>
    <w:rsid w:val="00BD425A"/>
    <w:rsid w:val="00BD438A"/>
    <w:rsid w:val="00BD44EC"/>
    <w:rsid w:val="00BD5006"/>
    <w:rsid w:val="00BD5068"/>
    <w:rsid w:val="00BE4690"/>
    <w:rsid w:val="00BE4D5D"/>
    <w:rsid w:val="00BF070C"/>
    <w:rsid w:val="00BF1FE1"/>
    <w:rsid w:val="00BF3BA0"/>
    <w:rsid w:val="00BF4CF0"/>
    <w:rsid w:val="00BF4D2E"/>
    <w:rsid w:val="00BF714E"/>
    <w:rsid w:val="00C00048"/>
    <w:rsid w:val="00C01E9B"/>
    <w:rsid w:val="00C06699"/>
    <w:rsid w:val="00C06B7A"/>
    <w:rsid w:val="00C119FD"/>
    <w:rsid w:val="00C130DB"/>
    <w:rsid w:val="00C14F0D"/>
    <w:rsid w:val="00C1644E"/>
    <w:rsid w:val="00C164E6"/>
    <w:rsid w:val="00C22592"/>
    <w:rsid w:val="00C261F9"/>
    <w:rsid w:val="00C27C87"/>
    <w:rsid w:val="00C31DD2"/>
    <w:rsid w:val="00C32815"/>
    <w:rsid w:val="00C32B07"/>
    <w:rsid w:val="00C33BC5"/>
    <w:rsid w:val="00C3453C"/>
    <w:rsid w:val="00C36A45"/>
    <w:rsid w:val="00C434F2"/>
    <w:rsid w:val="00C439DF"/>
    <w:rsid w:val="00C43B48"/>
    <w:rsid w:val="00C446E1"/>
    <w:rsid w:val="00C47215"/>
    <w:rsid w:val="00C47680"/>
    <w:rsid w:val="00C53D35"/>
    <w:rsid w:val="00C5525F"/>
    <w:rsid w:val="00C56E96"/>
    <w:rsid w:val="00C57F49"/>
    <w:rsid w:val="00C6131B"/>
    <w:rsid w:val="00C670CD"/>
    <w:rsid w:val="00C6726A"/>
    <w:rsid w:val="00C67738"/>
    <w:rsid w:val="00C67C5A"/>
    <w:rsid w:val="00C70901"/>
    <w:rsid w:val="00C710EF"/>
    <w:rsid w:val="00C71355"/>
    <w:rsid w:val="00C73EC4"/>
    <w:rsid w:val="00C740DF"/>
    <w:rsid w:val="00C74BBF"/>
    <w:rsid w:val="00C76792"/>
    <w:rsid w:val="00C76C10"/>
    <w:rsid w:val="00C778EB"/>
    <w:rsid w:val="00C8039C"/>
    <w:rsid w:val="00C80798"/>
    <w:rsid w:val="00C85D66"/>
    <w:rsid w:val="00C9301A"/>
    <w:rsid w:val="00C946D6"/>
    <w:rsid w:val="00C94AD0"/>
    <w:rsid w:val="00C94D94"/>
    <w:rsid w:val="00C94E30"/>
    <w:rsid w:val="00CA2F9A"/>
    <w:rsid w:val="00CA4C12"/>
    <w:rsid w:val="00CA6D4F"/>
    <w:rsid w:val="00CB225C"/>
    <w:rsid w:val="00CB51FC"/>
    <w:rsid w:val="00CB5B49"/>
    <w:rsid w:val="00CB6385"/>
    <w:rsid w:val="00CB6BE4"/>
    <w:rsid w:val="00CB6D7B"/>
    <w:rsid w:val="00CC1875"/>
    <w:rsid w:val="00CC3AC9"/>
    <w:rsid w:val="00CC3E55"/>
    <w:rsid w:val="00CC4426"/>
    <w:rsid w:val="00CC64FC"/>
    <w:rsid w:val="00CC6585"/>
    <w:rsid w:val="00CC6953"/>
    <w:rsid w:val="00CC69AF"/>
    <w:rsid w:val="00CE09CF"/>
    <w:rsid w:val="00CE0CCC"/>
    <w:rsid w:val="00CE1829"/>
    <w:rsid w:val="00CE3F30"/>
    <w:rsid w:val="00CE45D5"/>
    <w:rsid w:val="00CE5A89"/>
    <w:rsid w:val="00CF0985"/>
    <w:rsid w:val="00CF156D"/>
    <w:rsid w:val="00CF2D30"/>
    <w:rsid w:val="00CF63F7"/>
    <w:rsid w:val="00D003AF"/>
    <w:rsid w:val="00D00671"/>
    <w:rsid w:val="00D0635C"/>
    <w:rsid w:val="00D11E79"/>
    <w:rsid w:val="00D12961"/>
    <w:rsid w:val="00D130FF"/>
    <w:rsid w:val="00D155BE"/>
    <w:rsid w:val="00D23701"/>
    <w:rsid w:val="00D26274"/>
    <w:rsid w:val="00D3259A"/>
    <w:rsid w:val="00D34244"/>
    <w:rsid w:val="00D3539D"/>
    <w:rsid w:val="00D377B5"/>
    <w:rsid w:val="00D41314"/>
    <w:rsid w:val="00D41D27"/>
    <w:rsid w:val="00D42F27"/>
    <w:rsid w:val="00D46A92"/>
    <w:rsid w:val="00D50BE3"/>
    <w:rsid w:val="00D54238"/>
    <w:rsid w:val="00D54527"/>
    <w:rsid w:val="00D54622"/>
    <w:rsid w:val="00D565A5"/>
    <w:rsid w:val="00D57129"/>
    <w:rsid w:val="00D60FE0"/>
    <w:rsid w:val="00D63094"/>
    <w:rsid w:val="00D63A42"/>
    <w:rsid w:val="00D64605"/>
    <w:rsid w:val="00D6577D"/>
    <w:rsid w:val="00D66024"/>
    <w:rsid w:val="00D74D57"/>
    <w:rsid w:val="00D77A44"/>
    <w:rsid w:val="00D81461"/>
    <w:rsid w:val="00D84F03"/>
    <w:rsid w:val="00D85790"/>
    <w:rsid w:val="00D8581E"/>
    <w:rsid w:val="00D85D96"/>
    <w:rsid w:val="00D90DBF"/>
    <w:rsid w:val="00D90F8A"/>
    <w:rsid w:val="00D9215B"/>
    <w:rsid w:val="00D924F4"/>
    <w:rsid w:val="00D92DFE"/>
    <w:rsid w:val="00D96BCF"/>
    <w:rsid w:val="00D97903"/>
    <w:rsid w:val="00DA1C34"/>
    <w:rsid w:val="00DA7712"/>
    <w:rsid w:val="00DB3FCB"/>
    <w:rsid w:val="00DB5572"/>
    <w:rsid w:val="00DB567D"/>
    <w:rsid w:val="00DB5FF3"/>
    <w:rsid w:val="00DB627D"/>
    <w:rsid w:val="00DC11FB"/>
    <w:rsid w:val="00DC303F"/>
    <w:rsid w:val="00DC59C2"/>
    <w:rsid w:val="00DC7ABC"/>
    <w:rsid w:val="00DD0272"/>
    <w:rsid w:val="00DD060E"/>
    <w:rsid w:val="00DD1492"/>
    <w:rsid w:val="00DD1855"/>
    <w:rsid w:val="00DD23C9"/>
    <w:rsid w:val="00DD25FC"/>
    <w:rsid w:val="00DD4210"/>
    <w:rsid w:val="00DE02FF"/>
    <w:rsid w:val="00DE0C50"/>
    <w:rsid w:val="00DE106B"/>
    <w:rsid w:val="00DE366D"/>
    <w:rsid w:val="00DE5788"/>
    <w:rsid w:val="00DE79A8"/>
    <w:rsid w:val="00DF1522"/>
    <w:rsid w:val="00DF6581"/>
    <w:rsid w:val="00E0043D"/>
    <w:rsid w:val="00E030F4"/>
    <w:rsid w:val="00E03E34"/>
    <w:rsid w:val="00E05C0B"/>
    <w:rsid w:val="00E06919"/>
    <w:rsid w:val="00E10661"/>
    <w:rsid w:val="00E1187E"/>
    <w:rsid w:val="00E11F7D"/>
    <w:rsid w:val="00E218DA"/>
    <w:rsid w:val="00E2554B"/>
    <w:rsid w:val="00E25D87"/>
    <w:rsid w:val="00E32777"/>
    <w:rsid w:val="00E3477A"/>
    <w:rsid w:val="00E356C7"/>
    <w:rsid w:val="00E3617F"/>
    <w:rsid w:val="00E37CC2"/>
    <w:rsid w:val="00E37D4D"/>
    <w:rsid w:val="00E40B6D"/>
    <w:rsid w:val="00E42C85"/>
    <w:rsid w:val="00E43F2E"/>
    <w:rsid w:val="00E44743"/>
    <w:rsid w:val="00E452E0"/>
    <w:rsid w:val="00E50646"/>
    <w:rsid w:val="00E5159F"/>
    <w:rsid w:val="00E5240D"/>
    <w:rsid w:val="00E53156"/>
    <w:rsid w:val="00E53984"/>
    <w:rsid w:val="00E542EC"/>
    <w:rsid w:val="00E54F49"/>
    <w:rsid w:val="00E56D89"/>
    <w:rsid w:val="00E57342"/>
    <w:rsid w:val="00E57D6C"/>
    <w:rsid w:val="00E6022B"/>
    <w:rsid w:val="00E605FD"/>
    <w:rsid w:val="00E60A96"/>
    <w:rsid w:val="00E62A9B"/>
    <w:rsid w:val="00E63291"/>
    <w:rsid w:val="00E647D4"/>
    <w:rsid w:val="00E764AE"/>
    <w:rsid w:val="00E76ADC"/>
    <w:rsid w:val="00E82729"/>
    <w:rsid w:val="00E84B28"/>
    <w:rsid w:val="00E84F97"/>
    <w:rsid w:val="00E86D84"/>
    <w:rsid w:val="00E91894"/>
    <w:rsid w:val="00E91EF2"/>
    <w:rsid w:val="00E92298"/>
    <w:rsid w:val="00E92D41"/>
    <w:rsid w:val="00E978F1"/>
    <w:rsid w:val="00EA3A28"/>
    <w:rsid w:val="00EA5420"/>
    <w:rsid w:val="00EA637D"/>
    <w:rsid w:val="00EA6AD1"/>
    <w:rsid w:val="00EB2143"/>
    <w:rsid w:val="00EC0DDC"/>
    <w:rsid w:val="00EC10A7"/>
    <w:rsid w:val="00EC3936"/>
    <w:rsid w:val="00ED0197"/>
    <w:rsid w:val="00ED152E"/>
    <w:rsid w:val="00ED1EAD"/>
    <w:rsid w:val="00ED2282"/>
    <w:rsid w:val="00ED358A"/>
    <w:rsid w:val="00ED3BFC"/>
    <w:rsid w:val="00ED4C76"/>
    <w:rsid w:val="00ED635A"/>
    <w:rsid w:val="00ED6EEE"/>
    <w:rsid w:val="00ED73BD"/>
    <w:rsid w:val="00EE3AB6"/>
    <w:rsid w:val="00EE4B1E"/>
    <w:rsid w:val="00EE5AE9"/>
    <w:rsid w:val="00EF250B"/>
    <w:rsid w:val="00EF3298"/>
    <w:rsid w:val="00EF34B4"/>
    <w:rsid w:val="00EF55E9"/>
    <w:rsid w:val="00EF5FD3"/>
    <w:rsid w:val="00F01910"/>
    <w:rsid w:val="00F01A0D"/>
    <w:rsid w:val="00F04F77"/>
    <w:rsid w:val="00F05791"/>
    <w:rsid w:val="00F057B6"/>
    <w:rsid w:val="00F06545"/>
    <w:rsid w:val="00F11229"/>
    <w:rsid w:val="00F11D65"/>
    <w:rsid w:val="00F12C87"/>
    <w:rsid w:val="00F13212"/>
    <w:rsid w:val="00F13BE1"/>
    <w:rsid w:val="00F16042"/>
    <w:rsid w:val="00F17749"/>
    <w:rsid w:val="00F20572"/>
    <w:rsid w:val="00F21CD4"/>
    <w:rsid w:val="00F23461"/>
    <w:rsid w:val="00F24965"/>
    <w:rsid w:val="00F2578D"/>
    <w:rsid w:val="00F262F8"/>
    <w:rsid w:val="00F30DB6"/>
    <w:rsid w:val="00F31147"/>
    <w:rsid w:val="00F32D5F"/>
    <w:rsid w:val="00F32E27"/>
    <w:rsid w:val="00F34811"/>
    <w:rsid w:val="00F353A9"/>
    <w:rsid w:val="00F418DB"/>
    <w:rsid w:val="00F42E8F"/>
    <w:rsid w:val="00F4367B"/>
    <w:rsid w:val="00F43785"/>
    <w:rsid w:val="00F439F0"/>
    <w:rsid w:val="00F44709"/>
    <w:rsid w:val="00F45E09"/>
    <w:rsid w:val="00F4666A"/>
    <w:rsid w:val="00F47056"/>
    <w:rsid w:val="00F47E30"/>
    <w:rsid w:val="00F5333D"/>
    <w:rsid w:val="00F53F15"/>
    <w:rsid w:val="00F5428A"/>
    <w:rsid w:val="00F5530D"/>
    <w:rsid w:val="00F56CC3"/>
    <w:rsid w:val="00F60B36"/>
    <w:rsid w:val="00F61FA8"/>
    <w:rsid w:val="00F620A9"/>
    <w:rsid w:val="00F62102"/>
    <w:rsid w:val="00F6304D"/>
    <w:rsid w:val="00F63503"/>
    <w:rsid w:val="00F63794"/>
    <w:rsid w:val="00F63854"/>
    <w:rsid w:val="00F663AE"/>
    <w:rsid w:val="00F66836"/>
    <w:rsid w:val="00F66873"/>
    <w:rsid w:val="00F66F4D"/>
    <w:rsid w:val="00F67900"/>
    <w:rsid w:val="00F71294"/>
    <w:rsid w:val="00F723AC"/>
    <w:rsid w:val="00F7262C"/>
    <w:rsid w:val="00F75757"/>
    <w:rsid w:val="00F82B0A"/>
    <w:rsid w:val="00F844FE"/>
    <w:rsid w:val="00F84568"/>
    <w:rsid w:val="00F919BD"/>
    <w:rsid w:val="00F9244D"/>
    <w:rsid w:val="00F961F1"/>
    <w:rsid w:val="00FA1414"/>
    <w:rsid w:val="00FA2040"/>
    <w:rsid w:val="00FA2D80"/>
    <w:rsid w:val="00FA363B"/>
    <w:rsid w:val="00FA4F9E"/>
    <w:rsid w:val="00FA6577"/>
    <w:rsid w:val="00FB055D"/>
    <w:rsid w:val="00FB2522"/>
    <w:rsid w:val="00FB34AA"/>
    <w:rsid w:val="00FB3C4D"/>
    <w:rsid w:val="00FB4B18"/>
    <w:rsid w:val="00FC10FE"/>
    <w:rsid w:val="00FC14B6"/>
    <w:rsid w:val="00FC190E"/>
    <w:rsid w:val="00FC207A"/>
    <w:rsid w:val="00FC5389"/>
    <w:rsid w:val="00FD0D30"/>
    <w:rsid w:val="00FD1354"/>
    <w:rsid w:val="00FD1E3B"/>
    <w:rsid w:val="00FD2FA6"/>
    <w:rsid w:val="00FD451D"/>
    <w:rsid w:val="00FE0090"/>
    <w:rsid w:val="00FE0B11"/>
    <w:rsid w:val="00FE2E88"/>
    <w:rsid w:val="00FE401A"/>
    <w:rsid w:val="00FE5482"/>
    <w:rsid w:val="00FE5A39"/>
    <w:rsid w:val="00FE6DB9"/>
    <w:rsid w:val="00FF408F"/>
    <w:rsid w:val="00FF5C5F"/>
    <w:rsid w:val="00FF67B6"/>
    <w:rsid w:val="189E4C7F"/>
    <w:rsid w:val="5E880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CFB255-11DB-409F-99D5-EC84C0B5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1">
    <w:name w:val="heading 1"/>
    <w:basedOn w:val="a0"/>
    <w:next w:val="a"/>
    <w:link w:val="10"/>
    <w:uiPriority w:val="9"/>
    <w:qFormat/>
    <w:pPr>
      <w:spacing w:line="540" w:lineRule="exact"/>
      <w:ind w:firstLine="614"/>
      <w:outlineLvl w:val="0"/>
    </w:pPr>
    <w:rPr>
      <w:rFonts w:ascii="黑体" w:eastAsia="黑体" w:hAnsi="黑体"/>
      <w:sz w:val="32"/>
      <w:szCs w:val="32"/>
    </w:rPr>
  </w:style>
  <w:style w:type="paragraph" w:styleId="2">
    <w:name w:val="heading 2"/>
    <w:basedOn w:val="a"/>
    <w:next w:val="a"/>
    <w:link w:val="20"/>
    <w:uiPriority w:val="9"/>
    <w:unhideWhenUsed/>
    <w:qFormat/>
    <w:pPr>
      <w:shd w:val="clear" w:color="auto" w:fill="FFFFFF"/>
      <w:spacing w:line="560" w:lineRule="exact"/>
      <w:ind w:firstLineChars="200" w:firstLine="643"/>
      <w:outlineLvl w:val="1"/>
    </w:pPr>
    <w:rPr>
      <w:rFonts w:ascii="楷体_GB2312" w:eastAsia="楷体_GB2312" w:hAnsi="楷体_GB2312"/>
      <w:b/>
      <w:bCs/>
      <w:color w:val="000000"/>
      <w:kern w:val="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qFormat/>
    <w:pPr>
      <w:adjustRightInd w:val="0"/>
      <w:snapToGrid w:val="0"/>
      <w:spacing w:line="460" w:lineRule="atLeast"/>
      <w:ind w:firstLineChars="192" w:firstLine="461"/>
    </w:pPr>
    <w:rPr>
      <w:sz w:val="24"/>
    </w:rPr>
  </w:style>
  <w:style w:type="paragraph" w:styleId="a5">
    <w:name w:val="annotation text"/>
    <w:basedOn w:val="a"/>
    <w:link w:val="a6"/>
    <w:uiPriority w:val="99"/>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adjustRightInd w:val="0"/>
      <w:snapToGrid w:val="0"/>
      <w:spacing w:line="540" w:lineRule="exact"/>
      <w:jc w:val="center"/>
    </w:pPr>
    <w:rPr>
      <w:rFonts w:ascii="方正小标宋简体" w:eastAsia="方正小标宋简体" w:hAnsi="楷体"/>
      <w:sz w:val="44"/>
    </w:rPr>
  </w:style>
  <w:style w:type="paragraph" w:styleId="af">
    <w:name w:val="annotation subject"/>
    <w:basedOn w:val="a5"/>
    <w:next w:val="a5"/>
    <w:link w:val="af0"/>
    <w:uiPriority w:val="99"/>
    <w:semiHidden/>
    <w:unhideWhenUsed/>
    <w:qFormat/>
    <w:rPr>
      <w:b/>
      <w:bCs/>
    </w:rPr>
  </w:style>
  <w:style w:type="character" w:styleId="af1">
    <w:name w:val="FollowedHyperlink"/>
    <w:basedOn w:val="a1"/>
    <w:uiPriority w:val="99"/>
    <w:semiHidden/>
    <w:unhideWhenUsed/>
    <w:qFormat/>
    <w:rPr>
      <w:color w:val="954F72" w:themeColor="followedHyperlink"/>
      <w:u w:val="single"/>
    </w:rPr>
  </w:style>
  <w:style w:type="character" w:styleId="af2">
    <w:name w:val="Hyperlink"/>
    <w:uiPriority w:val="99"/>
    <w:unhideWhenUsed/>
    <w:qFormat/>
    <w:rPr>
      <w:color w:val="0563C1"/>
      <w:u w:val="single"/>
    </w:rPr>
  </w:style>
  <w:style w:type="character" w:styleId="af3">
    <w:name w:val="annotation reference"/>
    <w:basedOn w:val="a1"/>
    <w:uiPriority w:val="99"/>
    <w:semiHidden/>
    <w:unhideWhenUsed/>
    <w:qFormat/>
    <w:rPr>
      <w:sz w:val="21"/>
      <w:szCs w:val="21"/>
    </w:rPr>
  </w:style>
  <w:style w:type="character" w:customStyle="1" w:styleId="a4">
    <w:name w:val="正文文本缩进 字符"/>
    <w:link w:val="a0"/>
    <w:rPr>
      <w:rFonts w:ascii="Times New Roman" w:eastAsia="宋体" w:hAnsi="Times New Roman" w:cs="Times New Roman"/>
      <w:sz w:val="24"/>
      <w:szCs w:val="24"/>
    </w:rPr>
  </w:style>
  <w:style w:type="character" w:customStyle="1" w:styleId="ac">
    <w:name w:val="页眉 字符"/>
    <w:link w:val="ab"/>
    <w:uiPriority w:val="99"/>
    <w:qFormat/>
    <w:rPr>
      <w:rFonts w:ascii="Times New Roman" w:eastAsia="宋体" w:hAnsi="Times New Roman" w:cs="Times New Roman"/>
      <w:sz w:val="18"/>
      <w:szCs w:val="18"/>
    </w:rPr>
  </w:style>
  <w:style w:type="character" w:customStyle="1" w:styleId="aa">
    <w:name w:val="页脚 字符"/>
    <w:link w:val="a9"/>
    <w:uiPriority w:val="99"/>
    <w:qFormat/>
    <w:rPr>
      <w:rFonts w:ascii="Times New Roman" w:eastAsia="宋体" w:hAnsi="Times New Roman" w:cs="Times New Roman"/>
      <w:sz w:val="18"/>
      <w:szCs w:val="18"/>
    </w:rPr>
  </w:style>
  <w:style w:type="paragraph" w:customStyle="1" w:styleId="11">
    <w:name w:val="修订1"/>
    <w:hidden/>
    <w:uiPriority w:val="99"/>
    <w:semiHidden/>
    <w:qFormat/>
    <w:rPr>
      <w:rFonts w:ascii="Times New Roman" w:hAnsi="Times New Roman"/>
      <w:kern w:val="2"/>
      <w:sz w:val="21"/>
      <w:szCs w:val="24"/>
    </w:rPr>
  </w:style>
  <w:style w:type="character" w:customStyle="1" w:styleId="a8">
    <w:name w:val="批注框文本 字符"/>
    <w:basedOn w:val="a1"/>
    <w:link w:val="a7"/>
    <w:uiPriority w:val="99"/>
    <w:semiHidden/>
    <w:qFormat/>
    <w:rPr>
      <w:rFonts w:ascii="Times New Roman" w:hAnsi="Times New Roman"/>
      <w:kern w:val="2"/>
      <w:sz w:val="18"/>
      <w:szCs w:val="18"/>
    </w:rPr>
  </w:style>
  <w:style w:type="character" w:customStyle="1" w:styleId="12">
    <w:name w:val="未处理的提及1"/>
    <w:basedOn w:val="a1"/>
    <w:uiPriority w:val="99"/>
    <w:semiHidden/>
    <w:unhideWhenUsed/>
    <w:qFormat/>
    <w:rPr>
      <w:color w:val="605E5C"/>
      <w:shd w:val="clear" w:color="auto" w:fill="E1DFDD"/>
    </w:rPr>
  </w:style>
  <w:style w:type="paragraph" w:customStyle="1" w:styleId="21">
    <w:name w:val="修订2"/>
    <w:hidden/>
    <w:uiPriority w:val="99"/>
    <w:semiHidden/>
    <w:qFormat/>
    <w:rPr>
      <w:rFonts w:ascii="Times New Roman" w:hAnsi="Times New Roman"/>
      <w:kern w:val="2"/>
      <w:sz w:val="21"/>
      <w:szCs w:val="24"/>
    </w:rPr>
  </w:style>
  <w:style w:type="paragraph" w:customStyle="1" w:styleId="13">
    <w:name w:val="无间隔1"/>
    <w:qFormat/>
    <w:pPr>
      <w:widowControl w:val="0"/>
      <w:jc w:val="both"/>
    </w:pPr>
    <w:rPr>
      <w:rFonts w:ascii="Times New Roman" w:hAnsi="Times New Roman"/>
      <w:kern w:val="2"/>
      <w:sz w:val="21"/>
      <w:szCs w:val="24"/>
    </w:rPr>
  </w:style>
  <w:style w:type="character" w:customStyle="1" w:styleId="a6">
    <w:name w:val="批注文字 字符"/>
    <w:basedOn w:val="a1"/>
    <w:link w:val="a5"/>
    <w:uiPriority w:val="99"/>
    <w:qFormat/>
    <w:rPr>
      <w:rFonts w:ascii="Times New Roman" w:hAnsi="Times New Roman"/>
      <w:kern w:val="2"/>
      <w:sz w:val="21"/>
      <w:szCs w:val="24"/>
      <w:lang w:eastAsia="zh-CN"/>
    </w:rPr>
  </w:style>
  <w:style w:type="character" w:customStyle="1" w:styleId="af0">
    <w:name w:val="批注主题 字符"/>
    <w:basedOn w:val="a6"/>
    <w:link w:val="af"/>
    <w:uiPriority w:val="99"/>
    <w:semiHidden/>
    <w:qFormat/>
    <w:rPr>
      <w:rFonts w:ascii="Times New Roman" w:hAnsi="Times New Roman"/>
      <w:b/>
      <w:bCs/>
      <w:kern w:val="2"/>
      <w:sz w:val="21"/>
      <w:szCs w:val="24"/>
      <w:lang w:eastAsia="zh-CN"/>
    </w:rPr>
  </w:style>
  <w:style w:type="character" w:customStyle="1" w:styleId="10">
    <w:name w:val="标题 1 字符"/>
    <w:basedOn w:val="a1"/>
    <w:link w:val="1"/>
    <w:uiPriority w:val="9"/>
    <w:qFormat/>
    <w:rPr>
      <w:rFonts w:ascii="黑体" w:eastAsia="黑体" w:hAnsi="黑体"/>
      <w:kern w:val="2"/>
      <w:sz w:val="32"/>
      <w:szCs w:val="32"/>
      <w:lang w:eastAsia="zh-CN"/>
    </w:rPr>
  </w:style>
  <w:style w:type="character" w:customStyle="1" w:styleId="20">
    <w:name w:val="标题 2 字符"/>
    <w:basedOn w:val="a1"/>
    <w:link w:val="2"/>
    <w:uiPriority w:val="9"/>
    <w:qFormat/>
    <w:rPr>
      <w:rFonts w:ascii="楷体_GB2312" w:eastAsia="楷体_GB2312" w:hAnsi="楷体_GB2312"/>
      <w:b/>
      <w:bCs/>
      <w:color w:val="000000"/>
      <w:sz w:val="32"/>
      <w:szCs w:val="32"/>
      <w:shd w:val="clear" w:color="auto" w:fill="FFFFFF"/>
      <w:lang w:eastAsia="zh-CN"/>
    </w:rPr>
  </w:style>
  <w:style w:type="character" w:customStyle="1" w:styleId="22">
    <w:name w:val="未处理的提及2"/>
    <w:basedOn w:val="a1"/>
    <w:uiPriority w:val="99"/>
    <w:semiHidden/>
    <w:unhideWhenUsed/>
    <w:qFormat/>
    <w:rPr>
      <w:color w:val="605E5C"/>
      <w:shd w:val="clear" w:color="auto" w:fill="E1DFDD"/>
    </w:rPr>
  </w:style>
  <w:style w:type="character" w:customStyle="1" w:styleId="ae">
    <w:name w:val="标题 字符"/>
    <w:basedOn w:val="a1"/>
    <w:link w:val="ad"/>
    <w:uiPriority w:val="10"/>
    <w:qFormat/>
    <w:rPr>
      <w:rFonts w:ascii="方正小标宋简体" w:eastAsia="方正小标宋简体" w:hAnsi="楷体"/>
      <w:kern w:val="2"/>
      <w:sz w:val="44"/>
      <w:szCs w:val="24"/>
      <w:lang w:eastAsia="zh-CN"/>
    </w:rPr>
  </w:style>
  <w:style w:type="paragraph" w:customStyle="1" w:styleId="23">
    <w:name w:val="公文标题2"/>
    <w:basedOn w:val="2"/>
    <w:next w:val="a"/>
    <w:link w:val="24"/>
    <w:qFormat/>
    <w:pPr>
      <w:shd w:val="clear" w:color="auto" w:fill="auto"/>
      <w:adjustRightInd w:val="0"/>
      <w:snapToGrid w:val="0"/>
    </w:pPr>
    <w:rPr>
      <w:b w:val="0"/>
      <w:bCs w:val="0"/>
      <w:kern w:val="2"/>
    </w:rPr>
  </w:style>
  <w:style w:type="character" w:customStyle="1" w:styleId="24">
    <w:name w:val="公文标题2 字符"/>
    <w:basedOn w:val="20"/>
    <w:link w:val="23"/>
    <w:qFormat/>
    <w:rPr>
      <w:rFonts w:ascii="楷体_GB2312" w:eastAsia="楷体_GB2312" w:hAnsi="楷体_GB2312"/>
      <w:b w:val="0"/>
      <w:bCs w:val="0"/>
      <w:color w:val="000000"/>
      <w:kern w:val="2"/>
      <w:sz w:val="32"/>
      <w:szCs w:val="32"/>
      <w:shd w:val="clear" w:color="auto" w:fill="FFFFFF"/>
      <w:lang w:eastAsia="zh-CN"/>
    </w:rPr>
  </w:style>
  <w:style w:type="paragraph" w:customStyle="1" w:styleId="af4">
    <w:name w:val="公文正文"/>
    <w:basedOn w:val="a"/>
    <w:qFormat/>
    <w:pPr>
      <w:shd w:val="clear" w:color="auto" w:fill="FFFFFF"/>
      <w:spacing w:line="540" w:lineRule="exact"/>
      <w:ind w:firstLineChars="200" w:firstLine="640"/>
    </w:pPr>
    <w:rPr>
      <w:color w:val="000000"/>
      <w:kern w:val="0"/>
      <w:szCs w:val="32"/>
    </w:rPr>
  </w:style>
  <w:style w:type="paragraph" w:customStyle="1" w:styleId="3">
    <w:name w:val="无间隔3"/>
    <w:qFormat/>
    <w:pPr>
      <w:widowControl w:val="0"/>
      <w:jc w:val="both"/>
    </w:pPr>
    <w:rPr>
      <w:rFonts w:ascii="Times New Roman" w:hAnsi="Times New Roman"/>
      <w:kern w:val="2"/>
      <w:sz w:val="21"/>
      <w:szCs w:val="24"/>
    </w:rPr>
  </w:style>
  <w:style w:type="character" w:customStyle="1" w:styleId="s2">
    <w:name w:val="s2"/>
    <w:basedOn w:val="a1"/>
    <w:qFormat/>
  </w:style>
  <w:style w:type="character" w:customStyle="1" w:styleId="UnresolvedMention">
    <w:name w:val="Unresolved Mention"/>
    <w:basedOn w:val="a1"/>
    <w:uiPriority w:val="99"/>
    <w:semiHidden/>
    <w:unhideWhenUsed/>
    <w:rsid w:val="00004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an.sysu.edu.cn:443/link/EDA3F9EDC82B2C2D112AF257AC14B0A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9FCEB-EE5F-4FD0-A4AE-192B547B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7</Pages>
  <Words>521</Words>
  <Characters>2976</Characters>
  <Application>Microsoft Office Word</Application>
  <DocSecurity>0</DocSecurity>
  <Lines>24</Lines>
  <Paragraphs>6</Paragraphs>
  <ScaleCrop>false</ScaleCrop>
  <Company>Sky123.Org</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cp:lastModifiedBy>
  <cp:revision>516</cp:revision>
  <cp:lastPrinted>2411-12-31T15:59:00Z</cp:lastPrinted>
  <dcterms:created xsi:type="dcterms:W3CDTF">2022-12-30T16:38:00Z</dcterms:created>
  <dcterms:modified xsi:type="dcterms:W3CDTF">2023-03-10T09:47:00Z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925A0058FC5240288B0308A5304F2F3D</vt:lpwstr>
  </property>
  <property fmtid="{D5CDD505-2E9C-101B-9397-08002B2CF9AE}" pid="3" name="KSOProductBuildVer">
    <vt:lpwstr>2052-11.1.0.12980</vt:lpwstr>
  </property>
</Properties>
</file>