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eastAsia="方正小标宋简体"/>
          <w:sz w:val="36"/>
          <w:szCs w:val="36"/>
        </w:rPr>
      </w:pPr>
      <w:r>
        <w:rPr>
          <w:rFonts w:hint="eastAsia" w:ascii="方正小标宋简体" w:eastAsia="方正小标宋简体"/>
          <w:sz w:val="36"/>
          <w:szCs w:val="36"/>
        </w:rPr>
        <w:t>大创系统</w:t>
      </w:r>
      <w:r>
        <w:rPr>
          <w:rFonts w:hint="eastAsia" w:ascii="方正小标宋简体" w:eastAsia="方正小标宋简体"/>
          <w:sz w:val="36"/>
          <w:szCs w:val="36"/>
          <w:lang w:eastAsia="zh-CN"/>
        </w:rPr>
        <w:t>“</w:t>
      </w:r>
      <w:r>
        <w:rPr>
          <w:rFonts w:hint="eastAsia" w:ascii="方正小标宋简体" w:eastAsia="方正小标宋简体"/>
          <w:sz w:val="36"/>
          <w:szCs w:val="36"/>
          <w:lang w:val="en-US" w:eastAsia="zh-CN"/>
        </w:rPr>
        <w:t>选题管理”工作</w:t>
      </w:r>
      <w:r>
        <w:rPr>
          <w:rFonts w:hint="eastAsia" w:ascii="方正小标宋简体" w:eastAsia="方正小标宋简体"/>
          <w:sz w:val="36"/>
          <w:szCs w:val="36"/>
        </w:rPr>
        <w:t>操作指引</w:t>
      </w:r>
    </w:p>
    <w:p>
      <w:pPr>
        <w:jc w:val="both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一、工作流程图</w:t>
      </w:r>
    </w:p>
    <w:p>
      <w:pPr>
        <w:jc w:val="center"/>
        <w:rPr>
          <w:rFonts w:hint="eastAsia" w:ascii="方正小标宋简体" w:eastAsia="方正小标宋简体"/>
          <w:sz w:val="36"/>
          <w:szCs w:val="36"/>
          <w:lang w:eastAsia="zh-CN"/>
        </w:rPr>
      </w:pPr>
      <w:r>
        <w:rPr>
          <w:rFonts w:hint="eastAsia" w:ascii="方正小标宋简体" w:eastAsia="方正小标宋简体"/>
          <w:sz w:val="36"/>
          <w:szCs w:val="36"/>
          <w:lang w:eastAsia="zh-CN"/>
        </w:rPr>
        <w:drawing>
          <wp:inline distT="0" distB="0" distL="114300" distR="114300">
            <wp:extent cx="6506210" cy="4393565"/>
            <wp:effectExtent l="0" t="0" r="1270" b="10795"/>
            <wp:docPr id="6" name="ECB019B1-382A-4266-B25C-5B523AA43C14-1" descr="C:/Users/JWB/AppData/Local/Temp/wps.QyHhEz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CB019B1-382A-4266-B25C-5B523AA43C14-1" descr="C:/Users/JWB/AppData/Local/Temp/wps.QyHhEzwps"/>
                    <pic:cNvPicPr>
                      <a:picLocks noChangeAspect="1"/>
                    </pic:cNvPicPr>
                  </pic:nvPicPr>
                  <pic:blipFill>
                    <a:blip r:embed="rId4"/>
                    <a:srcRect l="4238" t="7108" r="1533" b="3220"/>
                    <a:stretch>
                      <a:fillRect/>
                    </a:stretch>
                  </pic:blipFill>
                  <pic:spPr>
                    <a:xfrm>
                      <a:off x="0" y="0"/>
                      <a:ext cx="6506210" cy="439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jc w:val="left"/>
        <w:rPr>
          <w:rFonts w:hint="eastAsia" w:ascii="黑体" w:hAnsi="黑体" w:eastAsia="黑体" w:cs="黑体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常见问答</w:t>
      </w:r>
    </w:p>
    <w:p>
      <w:pPr>
        <w:keepNext w:val="0"/>
        <w:keepLines w:val="0"/>
        <w:widowControl/>
        <w:numPr>
          <w:ilvl w:val="-1"/>
          <w:numId w:val="0"/>
        </w:numPr>
        <w:suppressLineNumbers w:val="0"/>
        <w:jc w:val="left"/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1.问：使用大创系统开展选题工作，学院、教师及学生各自需要操作哪些内容？</w:t>
      </w:r>
    </w:p>
    <w:p>
      <w:pPr>
        <w:keepNext w:val="0"/>
        <w:keepLines w:val="0"/>
        <w:widowControl/>
        <w:numPr>
          <w:ilvl w:val="-1"/>
          <w:numId w:val="0"/>
        </w:numPr>
        <w:suppressLineNumbers w:val="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答：（1）学院需线下发布工作通知及指引，在系统内审核选题。</w:t>
      </w:r>
    </w:p>
    <w:p>
      <w:pPr>
        <w:keepNext w:val="0"/>
        <w:keepLines w:val="0"/>
        <w:widowControl/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（2）教师操作为2步（申报选题及确认选题学生）或1步（审核学生申报的选题）；</w:t>
      </w:r>
    </w:p>
    <w:p>
      <w:pPr>
        <w:keepNext w:val="0"/>
        <w:keepLines w:val="0"/>
        <w:widowControl/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（3）学生操作为２步（主持人申报－确认成员）或１步（选题）。</w:t>
      </w:r>
    </w:p>
    <w:p>
      <w:pPr>
        <w:keepNext w:val="0"/>
        <w:keepLines w:val="0"/>
        <w:widowControl/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2.问：申报选题时需填写哪些信息？</w:t>
      </w:r>
    </w:p>
    <w:p>
      <w:pPr>
        <w:keepNext w:val="0"/>
        <w:keepLines w:val="0"/>
        <w:widowControl/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答：填写（1）选题基本信息，含选题所属批次（如2024）、选题名称、选题类型（创新训练、创业训练、创业实践）、所属学科门类、所属专业类、项目来源、是否允许院外学生选题。除选题名称外，其他各项均提供下拉选项供选择。（2）添加已有意向的项目成员（暂无意向成员的，可不添加）。（3）教师申报选题时默认为指导教师；学生申报选题时必填1位指导教师。（4）选题信息，必填项包含项目简介、招募成员要求等。（5）附件，非必填项，如有前述各项不能涵盖的内容，可在此处自行上传。</w:t>
      </w:r>
    </w:p>
    <w:p>
      <w:pPr>
        <w:keepNext w:val="0"/>
        <w:keepLines w:val="0"/>
        <w:widowControl/>
        <w:numPr>
          <w:ilvl w:val="0"/>
          <w:numId w:val="2"/>
        </w:numPr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问：申报人申报时已添加的项目成员需要进系统确认选题吗？</w:t>
      </w:r>
    </w:p>
    <w:p>
      <w:pPr>
        <w:keepNext w:val="0"/>
        <w:keepLines w:val="0"/>
        <w:widowControl/>
        <w:numPr>
          <w:ilvl w:val="-1"/>
          <w:numId w:val="0"/>
        </w:numPr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答：为提高选题效率，申报时已添加的项目成员无需进系统确认选题。如已添加的成员线下确认不再愿意参与项目，选题申报人可在“确认”环节删除该成员。</w:t>
      </w:r>
    </w:p>
    <w:p>
      <w:pPr>
        <w:keepNext w:val="0"/>
        <w:keepLines w:val="0"/>
        <w:widowControl/>
        <w:numPr>
          <w:ilvl w:val="0"/>
          <w:numId w:val="2"/>
        </w:numPr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问：申报人确认环节需要确认什么？</w:t>
      </w:r>
    </w:p>
    <w:p>
      <w:pPr>
        <w:keepNext w:val="0"/>
        <w:keepLines w:val="0"/>
        <w:widowControl/>
        <w:numPr>
          <w:ilvl w:val="-1"/>
          <w:numId w:val="0"/>
        </w:numPr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答：申报人从“待选成员”中查看学生选题说明、选择成员，然后在“已选成员”中选择主持人、成员，完善学生“已参加相关科研训练情况”后“确认选题”，完成项目学生组队及师生互选。</w:t>
      </w:r>
    </w:p>
    <w:p>
      <w:pPr>
        <w:keepNext w:val="0"/>
        <w:keepLines w:val="0"/>
        <w:widowControl/>
        <w:numPr>
          <w:ilvl w:val="0"/>
          <w:numId w:val="2"/>
        </w:numPr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问：“已参加相关科研训练情况”指什么？</w:t>
      </w:r>
    </w:p>
    <w:p>
      <w:pPr>
        <w:keepNext w:val="0"/>
        <w:keepLines w:val="0"/>
        <w:widowControl/>
        <w:numPr>
          <w:ilvl w:val="-1"/>
          <w:numId w:val="0"/>
        </w:numPr>
        <w:suppressLineNumbers w:val="0"/>
        <w:ind w:left="0" w:firstLine="0"/>
        <w:jc w:val="left"/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答：指学生为参与大创项目，前期所参加的“院系开设的科研训练相关讲座”“院系开设的科研训练课程”“学生自主学习科研训练相关的网课、讲义等”。系统提供下拉菜单供选择。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="黑体" w:hAnsi="黑体" w:eastAsia="黑体" w:cs="黑体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ind w:left="0" w:firstLine="0"/>
        <w:jc w:val="left"/>
        <w:rPr>
          <w:rFonts w:hint="eastAsia" w:ascii="黑体" w:hAnsi="黑体" w:eastAsia="黑体" w:cs="黑体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系统具体操作指引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师生</w:t>
      </w:r>
      <w:r>
        <w:rPr>
          <w:rFonts w:hint="eastAsia" w:ascii="仿宋_GB2312" w:eastAsia="仿宋_GB2312"/>
          <w:sz w:val="32"/>
          <w:szCs w:val="32"/>
        </w:rPr>
        <w:t>登录统一门户，查找“大学生创新创业训练计划管理系统”，点击系统跳转登录。</w:t>
      </w:r>
    </w:p>
    <w:p>
      <w:pPr>
        <w:jc w:val="center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7076440" cy="1367155"/>
            <wp:effectExtent l="0" t="0" r="1016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04949" cy="137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5274310" cy="2209165"/>
            <wp:effectExtent l="0" t="0" r="1397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-1"/>
          <w:numId w:val="0"/>
        </w:numPr>
        <w:suppressLineNumbers w:val="0"/>
        <w:ind w:left="0" w:firstLine="0"/>
        <w:jc w:val="left"/>
        <w:rPr>
          <w:rFonts w:hint="default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323232"/>
          <w:spacing w:val="0"/>
          <w:kern w:val="0"/>
          <w:sz w:val="32"/>
          <w:szCs w:val="32"/>
          <w:lang w:val="en-US" w:eastAsia="zh-CN" w:bidi="ar"/>
        </w:rPr>
        <w:t>（一）院系用户</w:t>
      </w:r>
    </w:p>
    <w:p>
      <w:pPr>
        <w:jc w:val="both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1.学院审核选题</w:t>
      </w:r>
    </w:p>
    <w:p>
      <w:p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学院管理员登录系统后，在左侧导航栏点击“选题管理”-“学院审核选题”，在右侧页面筛选“批次”“审核状态”，点击待审核选题右侧“操作”栏的“审核”按钮进行审核。选题列表左上方可进行“批量审核”。</w:t>
      </w:r>
    </w:p>
    <w:p>
      <w:pPr>
        <w:jc w:val="both"/>
      </w:pPr>
      <w:r>
        <w:drawing>
          <wp:inline distT="0" distB="0" distL="114300" distR="114300">
            <wp:extent cx="8862695" cy="3522345"/>
            <wp:effectExtent l="0" t="0" r="6985" b="1333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2695" cy="352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2"/>
          <w:sz w:val="32"/>
          <w:szCs w:val="32"/>
          <w:lang w:val="en-US" w:eastAsia="zh-CN" w:bidi="ar-SA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选题调整</w:t>
      </w:r>
    </w:p>
    <w:p>
      <w:pPr>
        <w:ind w:firstLine="640" w:firstLineChars="200"/>
        <w:jc w:val="both"/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学院审核时，如发现个别选题需要调整，比如“是否允许院外学生选题”字段拟从“是”修改为“否”，学院管理员可通过“选题管理”-“选题调整”菜单对选题信息进行修改。申报人一旦提交选题，至“选题完成”前，学院管理员即可通过“选题调整”对所有状态的选题进行调整，不限于“待教师审核”“待学生选题”等状态。“选题完成”后，项目仍有需要修改的，可通过“立项管理”进行。</w:t>
      </w:r>
    </w:p>
    <w:p>
      <w:pPr>
        <w:jc w:val="both"/>
      </w:pPr>
      <w:r>
        <w:drawing>
          <wp:inline distT="0" distB="0" distL="114300" distR="114300">
            <wp:extent cx="6302375" cy="4737100"/>
            <wp:effectExtent l="0" t="0" r="6985" b="254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02375" cy="473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二）教师用户</w:t>
      </w:r>
    </w:p>
    <w:p>
      <w:pPr>
        <w:numPr>
          <w:ilvl w:val="-1"/>
          <w:numId w:val="0"/>
        </w:numPr>
        <w:ind w:firstLine="0" w:firstLineChars="0"/>
        <w:jc w:val="both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1.申报选题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用户登录后，可在左侧导航栏点击“选题管理”-“申报选题”，点击“新增”填写项目相关信息后，提交。“批量导入选题”功能正在开发中，预计10月上线。</w:t>
      </w:r>
    </w:p>
    <w:p>
      <w:pPr>
        <w:numPr>
          <w:ilvl w:val="-1"/>
          <w:numId w:val="0"/>
        </w:numPr>
        <w:ind w:firstLine="0" w:firstLineChars="0"/>
        <w:jc w:val="both"/>
      </w:pPr>
      <w:r>
        <w:drawing>
          <wp:inline distT="0" distB="0" distL="114300" distR="114300">
            <wp:extent cx="8223250" cy="3538220"/>
            <wp:effectExtent l="0" t="0" r="6350" b="1270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23250" cy="35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ind w:firstLine="0" w:firstLineChars="0"/>
        <w:jc w:val="both"/>
      </w:pPr>
      <w:r>
        <w:drawing>
          <wp:inline distT="0" distB="0" distL="114300" distR="114300">
            <wp:extent cx="8711565" cy="3572510"/>
            <wp:effectExtent l="0" t="0" r="5715" b="8890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11565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ind w:firstLine="0" w:firstLineChars="0"/>
        <w:jc w:val="both"/>
      </w:pPr>
      <w:r>
        <w:drawing>
          <wp:inline distT="0" distB="0" distL="114300" distR="114300">
            <wp:extent cx="8767445" cy="3848100"/>
            <wp:effectExtent l="0" t="0" r="10795" b="762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6744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jc w:val="both"/>
        <w:textAlignment w:val="auto"/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教师申报的选题，需由教师在学院审核后进行“选择成员”“确认选题”操作。</w:t>
      </w:r>
    </w:p>
    <w:p>
      <w:pPr>
        <w:numPr>
          <w:ilvl w:val="-1"/>
          <w:numId w:val="0"/>
        </w:numPr>
        <w:ind w:firstLine="0" w:firstLineChars="0"/>
        <w:jc w:val="both"/>
      </w:pPr>
      <w:r>
        <w:drawing>
          <wp:inline distT="0" distB="0" distL="114300" distR="114300">
            <wp:extent cx="8848725" cy="3688080"/>
            <wp:effectExtent l="0" t="0" r="5715" b="0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48725" cy="368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17610" cy="3659505"/>
            <wp:effectExtent l="0" t="0" r="0" b="0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rcRect t="4110" r="502"/>
                    <a:stretch>
                      <a:fillRect/>
                    </a:stretch>
                  </pic:blipFill>
                  <pic:spPr>
                    <a:xfrm>
                      <a:off x="0" y="0"/>
                      <a:ext cx="8817610" cy="365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-1"/>
          <w:numId w:val="0"/>
        </w:numPr>
        <w:ind w:firstLine="0" w:firstLineChars="0"/>
        <w:jc w:val="both"/>
      </w:pPr>
      <w:r>
        <w:drawing>
          <wp:inline distT="0" distB="0" distL="114300" distR="114300">
            <wp:extent cx="8849360" cy="3828415"/>
            <wp:effectExtent l="0" t="0" r="5080" b="12065"/>
            <wp:docPr id="3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49360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教师在确认自己申报的选题后，选题显示为“选题确认成功，等待主持人完善项目”，选题即进入“立项管理”流程。项目主持人在“立项管理”模块填写立项申请后（暂存状态即可），选题即显示为”选题完成“状态。可通过“选题确认成功，等待主持人完善项目”及“选题完成”选项来统计选题开始立项的情况。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8851265" cy="3784600"/>
            <wp:effectExtent l="0" t="0" r="3175" b="10160"/>
            <wp:docPr id="3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仿宋_GB2312" w:eastAsia="仿宋_GB2312"/>
          <w:b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sz w:val="32"/>
          <w:szCs w:val="32"/>
          <w:lang w:val="en-US" w:eastAsia="zh-CN"/>
        </w:rPr>
        <w:t>2.教师审核选题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textAlignment w:val="auto"/>
        <w:rPr>
          <w:rFonts w:hint="default" w:ascii="仿宋_GB2312" w:eastAsia="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 w:val="0"/>
          <w:bCs/>
          <w:sz w:val="32"/>
          <w:szCs w:val="32"/>
          <w:lang w:val="en-US" w:eastAsia="zh-CN"/>
        </w:rPr>
        <w:t>学生申报课题后，教师可点击“选题管理”“教师审核选题”，在选题列表右侧操作栏点击“审核”，“通过”或“退回修改”。教师审核选题后，选题进入“学院审核选题”环节。</w:t>
      </w:r>
    </w:p>
    <w:p>
      <w:pPr>
        <w:numPr>
          <w:ilvl w:val="-1"/>
          <w:numId w:val="0"/>
        </w:numPr>
        <w:ind w:firstLine="0" w:firstLineChars="0"/>
      </w:pPr>
      <w:r>
        <w:drawing>
          <wp:inline distT="0" distB="0" distL="114300" distR="114300">
            <wp:extent cx="8536940" cy="3547745"/>
            <wp:effectExtent l="0" t="0" r="12700" b="317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36940" cy="35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ind w:firstLine="0" w:firstLineChars="0"/>
      </w:pPr>
      <w:r>
        <w:drawing>
          <wp:inline distT="0" distB="0" distL="114300" distR="114300">
            <wp:extent cx="6708140" cy="4796155"/>
            <wp:effectExtent l="0" t="0" r="12700" b="444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08140" cy="479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ind w:firstLine="0" w:firstLineChars="0"/>
      </w:pPr>
    </w:p>
    <w:p>
      <w:pPr>
        <w:numPr>
          <w:ilvl w:val="-1"/>
          <w:numId w:val="0"/>
        </w:numPr>
        <w:ind w:firstLine="0" w:firstLineChars="0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三）学生用户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1.申报选题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学生登录后，点击“选题管理”-“申报选题”，点击“新增”，填写选题信息后提交选题。申报人默认为项目主持人。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  <w:r>
        <w:drawing>
          <wp:inline distT="0" distB="0" distL="114300" distR="114300">
            <wp:extent cx="8428355" cy="319849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rcRect t="2290" r="4901" b="10338"/>
                    <a:stretch>
                      <a:fillRect/>
                    </a:stretch>
                  </pic:blipFill>
                  <pic:spPr>
                    <a:xfrm>
                      <a:off x="0" y="0"/>
                      <a:ext cx="8428355" cy="31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  <w:r>
        <w:drawing>
          <wp:inline distT="0" distB="0" distL="114300" distR="114300">
            <wp:extent cx="8321040" cy="2831465"/>
            <wp:effectExtent l="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rcRect l="2071" t="12564" r="4020" b="8529"/>
                    <a:stretch>
                      <a:fillRect/>
                    </a:stretch>
                  </pic:blipFill>
                  <pic:spPr>
                    <a:xfrm>
                      <a:off x="0" y="0"/>
                      <a:ext cx="8321040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  <w:r>
        <w:drawing>
          <wp:inline distT="0" distB="0" distL="114300" distR="114300">
            <wp:extent cx="8858885" cy="3770630"/>
            <wp:effectExtent l="0" t="0" r="10795" b="8890"/>
            <wp:docPr id="3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377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jc w:val="both"/>
        <w:textAlignment w:val="auto"/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学生申报的选题，需由学生在教师审核、学院审核后进行“选择成员”“确认选题”操作。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8851265" cy="3241040"/>
            <wp:effectExtent l="0" t="0" r="3175" b="508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32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8860155" cy="3659505"/>
            <wp:effectExtent l="0" t="0" r="9525" b="1333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365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8860790" cy="3573145"/>
            <wp:effectExtent l="0" t="0" r="8890" b="8255"/>
            <wp:docPr id="3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357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学生在确认自己申报的选题后，选题显示为“选题确认成功，等待主持人完善项目”，选题即进入“立项管理”流程。项目主持人在“立项管理”模块填写立项申请后（暂存状态即可），选题即显示为”选题完成“状态。可通过“选题确认成功，等待主持人完善项目”及“选题完成”选项来统计选题开始立项的情况。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  <w:r>
        <w:drawing>
          <wp:inline distT="0" distB="0" distL="114300" distR="114300">
            <wp:extent cx="8860790" cy="1384300"/>
            <wp:effectExtent l="0" t="0" r="8890" b="2540"/>
            <wp:docPr id="3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学生选择选题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jc w:val="both"/>
        <w:textAlignment w:val="auto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选题经学院审核后的选题，学生可进行“选择选题”操作。点击左侧导航栏“选题管理”－“学生选择选题”，在右侧搜索相应选题，点击操作栏“选择选题”跳转页面。</w:t>
      </w:r>
    </w:p>
    <w:p>
      <w:pPr>
        <w:numPr>
          <w:ilvl w:val="0"/>
          <w:numId w:val="0"/>
        </w:numPr>
        <w:jc w:val="both"/>
      </w:pPr>
    </w:p>
    <w:p>
      <w:pPr>
        <w:numPr>
          <w:ilvl w:val="0"/>
          <w:numId w:val="0"/>
        </w:numPr>
        <w:jc w:val="both"/>
      </w:pPr>
    </w:p>
    <w:p>
      <w:pPr>
        <w:numPr>
          <w:ilvl w:val="0"/>
          <w:numId w:val="0"/>
        </w:numPr>
        <w:jc w:val="both"/>
      </w:pPr>
    </w:p>
    <w:p>
      <w:pPr>
        <w:jc w:val="center"/>
        <w:rPr>
          <w:rFonts w:hint="eastAsia"/>
        </w:rPr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  <w:r>
        <w:drawing>
          <wp:inline distT="0" distB="0" distL="114300" distR="114300">
            <wp:extent cx="8858250" cy="3692525"/>
            <wp:effectExtent l="0" t="0" r="11430" b="10795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369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在选题详情页查看选题情况，如项目简介、招募成员要求等。填写选题说明，如个人简介、选题原因等，完善“已参加相关科研训练情况”，点击“提交”。</w:t>
      </w:r>
    </w:p>
    <w:p>
      <w:pPr>
        <w:ind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8861425" cy="4737735"/>
            <wp:effectExtent l="0" t="0" r="8255" b="190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473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eastAsia="仿宋_GB2312"/>
          <w:sz w:val="32"/>
          <w:szCs w:val="32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7B021A1"/>
    <w:multiLevelType w:val="singleLevel"/>
    <w:tmpl w:val="A7B021A1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D6A48C1F"/>
    <w:multiLevelType w:val="singleLevel"/>
    <w:tmpl w:val="D6A48C1F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3CC7F195"/>
    <w:multiLevelType w:val="singleLevel"/>
    <w:tmpl w:val="3CC7F195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trackRevisions w:val="1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ZjODcxZWY5M2IzYTI4ZWU4ODQ3ZDE2NTViZjU0YzYifQ=="/>
  </w:docVars>
  <w:rsids>
    <w:rsidRoot w:val="00C25693"/>
    <w:rsid w:val="00014D95"/>
    <w:rsid w:val="000312F7"/>
    <w:rsid w:val="000C5AAF"/>
    <w:rsid w:val="00136275"/>
    <w:rsid w:val="001625F6"/>
    <w:rsid w:val="00271FDA"/>
    <w:rsid w:val="002F6904"/>
    <w:rsid w:val="0035082D"/>
    <w:rsid w:val="0046416B"/>
    <w:rsid w:val="00566181"/>
    <w:rsid w:val="005E169E"/>
    <w:rsid w:val="006B31C8"/>
    <w:rsid w:val="00857288"/>
    <w:rsid w:val="00880B35"/>
    <w:rsid w:val="00884CF3"/>
    <w:rsid w:val="00970837"/>
    <w:rsid w:val="00A60AA6"/>
    <w:rsid w:val="00C25693"/>
    <w:rsid w:val="00C61076"/>
    <w:rsid w:val="00E72A2C"/>
    <w:rsid w:val="067C2CE7"/>
    <w:rsid w:val="0D2C61E6"/>
    <w:rsid w:val="2AC81BA8"/>
    <w:rsid w:val="2D2C1F30"/>
    <w:rsid w:val="3CEA4A31"/>
    <w:rsid w:val="46E12E64"/>
    <w:rsid w:val="49A310FF"/>
    <w:rsid w:val="60181F33"/>
    <w:rsid w:val="62516C98"/>
    <w:rsid w:val="6363624E"/>
    <w:rsid w:val="689B502D"/>
    <w:rsid w:val="777FA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annotation subject"/>
    <w:basedOn w:val="2"/>
    <w:next w:val="2"/>
    <w:link w:val="10"/>
    <w:semiHidden/>
    <w:unhideWhenUsed/>
    <w:qFormat/>
    <w:uiPriority w:val="99"/>
    <w:rPr>
      <w:b/>
      <w:bCs/>
    </w:rPr>
  </w:style>
  <w:style w:type="character" w:styleId="7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8">
    <w:name w:val="annotation reference"/>
    <w:basedOn w:val="6"/>
    <w:semiHidden/>
    <w:unhideWhenUsed/>
    <w:qFormat/>
    <w:uiPriority w:val="99"/>
    <w:rPr>
      <w:sz w:val="21"/>
      <w:szCs w:val="21"/>
    </w:rPr>
  </w:style>
  <w:style w:type="character" w:customStyle="1" w:styleId="9">
    <w:name w:val="批注文字 字符"/>
    <w:basedOn w:val="6"/>
    <w:link w:val="2"/>
    <w:semiHidden/>
    <w:qFormat/>
    <w:uiPriority w:val="99"/>
  </w:style>
  <w:style w:type="character" w:customStyle="1" w:styleId="10">
    <w:name w:val="批注主题 字符"/>
    <w:basedOn w:val="9"/>
    <w:link w:val="4"/>
    <w:semiHidden/>
    <w:qFormat/>
    <w:uiPriority w:val="99"/>
    <w:rPr>
      <w:b/>
      <w:bCs/>
    </w:rPr>
  </w:style>
  <w:style w:type="paragraph" w:customStyle="1" w:styleId="11">
    <w:name w:val="Revision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2">
    <w:name w:val="批注框文本 字符"/>
    <w:basedOn w:val="6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extobjs>
    <extobj name="ECB019B1-382A-4266-B25C-5B523AA43C14-1">
      <extobjdata type="ECB019B1-382A-4266-B25C-5B523AA43C14" data="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51</Words>
  <Characters>293</Characters>
  <Lines>2</Lines>
  <Paragraphs>1</Paragraphs>
  <TotalTime>17</TotalTime>
  <ScaleCrop>false</ScaleCrop>
  <LinksUpToDate>false</LinksUpToDate>
  <CharactersWithSpaces>343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2023-01-13T18:00:00Z</dcterms:created>
  <dc:creator>jwb</dc:creator>
  <cp:lastModifiedBy>JWB</cp:lastModifiedBy>
  <dcterms:modified xsi:type="dcterms:W3CDTF">2023-10-19T01:08:54Z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20A5AF17EA8242DBA7DB84D7FB36904D_12</vt:lpwstr>
  </property>
</Properties>
</file>