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307186">
      <w:pPr>
        <w:spacing w:line="360" w:lineRule="auto"/>
        <w:rPr>
          <w:rFonts w:eastAsia="黑体" w:cs="Times New Roman"/>
        </w:rPr>
      </w:pPr>
      <w:r>
        <w:rPr>
          <w:rFonts w:eastAsia="黑体" w:cs="Times New Rom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185" cy="73469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7186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 w:rsidR="00307186"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5" type="#_x0000_t202" style="width:436.55pt;height:57.85pt;margin-top:73.7pt;margin-left:79.4pt;mso-height-percent:0;mso-height-relative:margin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v-text-anchor:middle;z-index:251659264" filled="f" stroked="f">
                <v:textbox inset="0,0,0,0">
                  <w:txbxContent>
                    <w:p w:rsidR="00307186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 w:rsidR="00307186"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07186">
      <w:pPr>
        <w:spacing w:line="360" w:lineRule="auto"/>
        <w:rPr>
          <w:rFonts w:eastAsia="黑体" w:cs="Times New Roman"/>
        </w:rPr>
      </w:pPr>
    </w:p>
    <w:p w:rsidR="00307186">
      <w:pPr>
        <w:spacing w:line="560" w:lineRule="exact"/>
        <w:jc w:val="center"/>
        <w:rPr>
          <w:rFonts w:ascii="方正小标宋简体" w:eastAsia="方正小标宋简体" w:cs="Times New Roman"/>
          <w:sz w:val="44"/>
        </w:rPr>
      </w:pPr>
      <w:r>
        <w:rPr>
          <w:rFonts w:ascii="仿宋_GB2312" w:cs="Times New Roman" w:hint="eastAsia"/>
          <w:szCs w:val="32"/>
        </w:rPr>
        <w:t xml:space="preserve">            </w:t>
      </w:r>
      <w:r>
        <w:rPr>
          <w:rFonts w:ascii="仿宋_GB2312" w:cs="Times New Roman"/>
          <w:szCs w:val="32"/>
        </w:rPr>
        <w:t xml:space="preserve">                      </w:t>
      </w:r>
      <w:r w:rsidRPr="0039217F" w:rsidR="0039217F">
        <w:rPr>
          <w:rFonts w:ascii="仿宋_GB2312" w:cs="Times New Roman" w:hint="eastAsia"/>
          <w:szCs w:val="32"/>
        </w:rPr>
        <w:t>学生〔</w:t>
      </w:r>
      <w:r w:rsidRPr="0039217F" w:rsidR="00A8273B">
        <w:rPr>
          <w:rFonts w:ascii="仿宋_GB2312" w:cs="Times New Roman" w:hint="eastAsia"/>
          <w:szCs w:val="32"/>
        </w:rPr>
        <w:t>202</w:t>
      </w:r>
      <w:r w:rsidR="00A8273B">
        <w:rPr>
          <w:rFonts w:ascii="仿宋_GB2312" w:cs="Times New Roman"/>
          <w:szCs w:val="32"/>
        </w:rPr>
        <w:t>4</w:t>
      </w:r>
      <w:r w:rsidRPr="0039217F" w:rsidR="0039217F">
        <w:rPr>
          <w:rFonts w:ascii="仿宋_GB2312" w:cs="Times New Roman" w:hint="eastAsia"/>
          <w:szCs w:val="32"/>
        </w:rPr>
        <w:t>〕</w:t>
      </w:r>
      <w:r w:rsidR="000E3C91">
        <w:rPr>
          <w:rFonts w:ascii="仿宋_GB2312" w:cs="Times New Roman"/>
          <w:szCs w:val="32"/>
        </w:rPr>
        <w:t>342</w:t>
      </w:r>
      <w:r w:rsidRPr="0039217F" w:rsidR="0039217F">
        <w:rPr>
          <w:rFonts w:ascii="仿宋_GB2312" w:cs="Times New Roman" w:hint="eastAsia"/>
          <w:szCs w:val="32"/>
        </w:rPr>
        <w:t>号</w:t>
      </w:r>
      <w:r>
        <w:rPr>
          <w:rFonts w:ascii="仿宋_GB2312" w:cs="Times New Roman" w:hint="eastAsia"/>
          <w:szCs w:val="32"/>
        </w:rPr>
        <w:t xml:space="preserve"> </w:t>
      </w:r>
    </w:p>
    <w:p w:rsidR="0039217F">
      <w:pPr>
        <w:spacing w:line="560" w:lineRule="exact"/>
        <w:jc w:val="center"/>
        <w:rPr>
          <w:rFonts w:ascii="方正小标宋简体" w:eastAsia="方正小标宋简体" w:cs="Times New Roman"/>
          <w:sz w:val="44"/>
        </w:rPr>
      </w:pPr>
      <w:r>
        <w:rPr>
          <w:rFonts w:ascii="方正小标宋简体" w:eastAsia="方正小标宋简体" w:cs="Times New Roman"/>
          <w:noProof/>
          <w:sz w:val="4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9973309</wp:posOffset>
                </wp:positionV>
                <wp:extent cx="6120130" cy="0"/>
                <wp:effectExtent l="0" t="19050" r="33020" b="1905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3" o:spid="_x0000_s1026" style="mso-height-percent:0;mso-height-relative:page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63360" from="56.7pt,785.3pt" to="538.6pt,785.3pt" strokecolor="red" strokeweight="5pt">
                <v:stroke linestyle="thinThick"/>
              </v:line>
            </w:pict>
          </mc:Fallback>
        </mc:AlternateContent>
      </w:r>
      <w:r>
        <w:rPr>
          <w:rFonts w:ascii="方正小标宋简体" w:eastAsia="方正小标宋简体" w:cs="Times New Roman"/>
          <w:noProof/>
          <w:sz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1871979</wp:posOffset>
                </wp:positionV>
                <wp:extent cx="6120130" cy="0"/>
                <wp:effectExtent l="0" t="19050" r="33020" b="1905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1" o:spid="_x0000_s1027" style="mso-height-percent:0;mso-height-relative:page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61312" from="56.7pt,147.4pt" to="538.6pt,147.4pt" strokecolor="red" strokeweight="5pt">
                <v:stroke linestyle="thickThin"/>
              </v:line>
            </w:pict>
          </mc:Fallback>
        </mc:AlternateContent>
      </w:r>
    </w:p>
    <w:p w:rsidR="003C3000" w:rsidP="00C820A9">
      <w:pPr>
        <w:spacing w:line="560" w:lineRule="exact"/>
        <w:jc w:val="center"/>
        <w:rPr>
          <w:rFonts w:ascii="方正小标宋简体" w:eastAsia="方正小标宋简体" w:cs="Times New Roman"/>
          <w:sz w:val="44"/>
        </w:rPr>
      </w:pPr>
      <w:r w:rsidRPr="0039217F">
        <w:rPr>
          <w:rFonts w:ascii="方正小标宋简体" w:eastAsia="方正小标宋简体" w:cs="Times New Roman" w:hint="eastAsia"/>
          <w:sz w:val="44"/>
        </w:rPr>
        <w:t>党委学生工作部关于</w:t>
      </w:r>
      <w:r>
        <w:rPr>
          <w:rFonts w:ascii="方正小标宋简体" w:eastAsia="方正小标宋简体" w:cs="Times New Roman" w:hint="eastAsia"/>
          <w:sz w:val="44"/>
        </w:rPr>
        <w:t>组织</w:t>
      </w:r>
      <w:r w:rsidR="00C820A9">
        <w:rPr>
          <w:rFonts w:ascii="方正小标宋简体" w:eastAsia="方正小标宋简体" w:cs="Times New Roman" w:hint="eastAsia"/>
          <w:sz w:val="44"/>
        </w:rPr>
        <w:t>开展</w:t>
      </w:r>
    </w:p>
    <w:p w:rsidR="00307186" w:rsidP="00C820A9">
      <w:pPr>
        <w:spacing w:line="560" w:lineRule="exact"/>
        <w:jc w:val="center"/>
        <w:rPr>
          <w:rFonts w:ascii="方正小标宋简体" w:eastAsia="方正小标宋简体" w:cs="Times New Roman"/>
          <w:sz w:val="44"/>
        </w:rPr>
      </w:pPr>
      <w:r w:rsidRPr="00C820A9">
        <w:rPr>
          <w:rFonts w:ascii="方正小标宋简体" w:eastAsia="方正小标宋简体" w:cs="Times New Roman" w:hint="eastAsia"/>
          <w:sz w:val="44"/>
        </w:rPr>
        <w:t>“2025中国诗词大会”</w:t>
      </w:r>
      <w:r>
        <w:rPr>
          <w:rFonts w:ascii="方正小标宋简体" w:eastAsia="方正小标宋简体" w:cs="Times New Roman" w:hint="eastAsia"/>
          <w:sz w:val="44"/>
        </w:rPr>
        <w:t>校内选拔赛</w:t>
      </w:r>
      <w:r w:rsidRPr="0039217F" w:rsidR="004909C8">
        <w:rPr>
          <w:rFonts w:ascii="方正小标宋简体" w:eastAsia="方正小标宋简体" w:cs="Times New Roman" w:hint="eastAsia"/>
          <w:sz w:val="44"/>
        </w:rPr>
        <w:t>的通知</w:t>
      </w:r>
    </w:p>
    <w:p w:rsidR="00307186">
      <w:pPr>
        <w:spacing w:line="360" w:lineRule="auto"/>
        <w:rPr>
          <w:rFonts w:cs="Times New Roman"/>
        </w:rPr>
      </w:pPr>
    </w:p>
    <w:p w:rsidR="00307186">
      <w:pPr>
        <w:spacing w:line="360" w:lineRule="auto"/>
        <w:jc w:val="both"/>
        <w:rPr>
          <w:rFonts w:cs="Times New Roman"/>
        </w:rPr>
      </w:pPr>
      <w:r>
        <w:rPr>
          <w:rFonts w:cs="Times New Roman" w:hint="eastAsia"/>
        </w:rPr>
        <w:t>各培养单位</w:t>
      </w:r>
      <w:r w:rsidR="004F49F1">
        <w:rPr>
          <w:rFonts w:cs="Times New Roman" w:hint="eastAsia"/>
        </w:rPr>
        <w:t>：</w:t>
      </w:r>
      <w:bookmarkStart w:id="0" w:name="_GoBack"/>
      <w:bookmarkEnd w:id="0"/>
    </w:p>
    <w:p w:rsidR="00307186" w:rsidP="00727F44">
      <w:pPr>
        <w:spacing w:line="360" w:lineRule="auto"/>
        <w:ind w:firstLine="636"/>
        <w:jc w:val="both"/>
        <w:rPr>
          <w:rFonts w:ascii="仿宋_GB2312"/>
          <w:szCs w:val="32"/>
        </w:rPr>
      </w:pPr>
      <w:r w:rsidRPr="00C820A9">
        <w:rPr>
          <w:rFonts w:ascii="仿宋_GB2312" w:hint="eastAsia"/>
          <w:szCs w:val="32"/>
        </w:rPr>
        <w:t>为深入贯彻落</w:t>
      </w:r>
      <w:r w:rsidRPr="00C820A9">
        <w:rPr>
          <w:rFonts w:ascii="仿宋_GB2312" w:hint="eastAsia"/>
          <w:szCs w:val="32"/>
        </w:rPr>
        <w:t>实习近</w:t>
      </w:r>
      <w:r w:rsidRPr="00C820A9">
        <w:rPr>
          <w:rFonts w:ascii="仿宋_GB2312" w:hint="eastAsia"/>
          <w:szCs w:val="32"/>
        </w:rPr>
        <w:t>平总书记关于弘扬中华优秀传统文化的指示精神，培养广大青少年学习中华经典诗词的热情，提高语言文字应用能力，提升青少年文化素养，促进文化自信。根据《教育部语用司关于委托开展“2025中国诗词大会”选手推荐选拔工作的函》及《广东省教育厅</w:t>
      </w:r>
      <w:r>
        <w:rPr>
          <w:rFonts w:ascii="仿宋_GB2312" w:hint="eastAsia"/>
          <w:szCs w:val="32"/>
        </w:rPr>
        <w:t xml:space="preserve"> </w:t>
      </w:r>
      <w:r w:rsidRPr="00C820A9">
        <w:rPr>
          <w:rFonts w:ascii="仿宋_GB2312" w:hint="eastAsia"/>
          <w:szCs w:val="32"/>
        </w:rPr>
        <w:t>广东省语言文字工作委员会关于举办“2025</w:t>
      </w:r>
      <w:r>
        <w:rPr>
          <w:rFonts w:ascii="仿宋_GB2312" w:hint="eastAsia"/>
          <w:szCs w:val="32"/>
        </w:rPr>
        <w:t>中国诗词大会”粤港澳</w:t>
      </w:r>
      <w:r w:rsidR="008955C7">
        <w:rPr>
          <w:rFonts w:ascii="仿宋_GB2312" w:hint="eastAsia"/>
          <w:szCs w:val="32"/>
        </w:rPr>
        <w:t>大</w:t>
      </w:r>
      <w:r>
        <w:rPr>
          <w:rFonts w:ascii="仿宋_GB2312" w:hint="eastAsia"/>
          <w:szCs w:val="32"/>
        </w:rPr>
        <w:t>湾区选拔赛的通知》要求，</w:t>
      </w:r>
      <w:r w:rsidRPr="00C820A9">
        <w:rPr>
          <w:rFonts w:ascii="仿宋_GB2312" w:hint="eastAsia"/>
          <w:szCs w:val="32"/>
        </w:rPr>
        <w:t>经研究决定，决定举办“2025中国诗词大会”校内选拔活动。</w:t>
      </w:r>
      <w:r w:rsidRPr="0039217F" w:rsidR="004909C8">
        <w:rPr>
          <w:rFonts w:ascii="仿宋_GB2312" w:hint="eastAsia"/>
          <w:szCs w:val="32"/>
        </w:rPr>
        <w:t>现就</w:t>
      </w:r>
      <w:r>
        <w:rPr>
          <w:rFonts w:ascii="仿宋_GB2312" w:hint="eastAsia"/>
          <w:szCs w:val="32"/>
        </w:rPr>
        <w:t>相关事项</w:t>
      </w:r>
      <w:r w:rsidRPr="0039217F" w:rsidR="004909C8">
        <w:rPr>
          <w:rFonts w:ascii="仿宋_GB2312" w:hint="eastAsia"/>
          <w:szCs w:val="32"/>
        </w:rPr>
        <w:t>通知如下：</w:t>
      </w:r>
    </w:p>
    <w:p w:rsidR="00C820A9" w:rsidP="000E3C91">
      <w:pPr>
        <w:widowControl/>
        <w:shd w:val="clear" w:color="auto" w:fill="FFFFFF"/>
        <w:ind w:firstLine="640" w:firstLineChars="200"/>
        <w:jc w:val="both"/>
        <w:rPr>
          <w:rFonts w:ascii="黑体" w:eastAsia="黑体" w:hAnsi="黑体" w:cs="宋体"/>
          <w:color w:val="0D0D0D" w:themeColor="text1" w:themeTint="F2"/>
          <w:kern w:val="0"/>
        </w:rPr>
      </w:pPr>
      <w:r>
        <w:rPr>
          <w:rFonts w:ascii="黑体" w:eastAsia="黑体" w:hAnsi="黑体" w:cs="宋体" w:hint="eastAsia"/>
          <w:bCs/>
          <w:color w:val="0D0D0D" w:themeColor="text1" w:themeTint="F2"/>
          <w:kern w:val="0"/>
        </w:rPr>
        <w:t>一、活动主题</w:t>
      </w:r>
    </w:p>
    <w:p w:rsidR="00C820A9" w:rsidP="00727F44">
      <w:pPr>
        <w:spacing w:line="560" w:lineRule="exact"/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/>
          <w:color w:val="0D0D0D" w:themeColor="text1" w:themeTint="F2"/>
          <w:kern w:val="0"/>
        </w:rPr>
        <w:t>诗承古韵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 xml:space="preserve"> </w:t>
      </w:r>
      <w:r>
        <w:rPr>
          <w:rFonts w:ascii="仿宋_GB2312" w:hAnsi="微软雅黑" w:cs="宋体"/>
          <w:color w:val="0D0D0D" w:themeColor="text1" w:themeTint="F2"/>
          <w:kern w:val="0"/>
        </w:rPr>
        <w:t>词颂今朝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 xml:space="preserve"> </w:t>
      </w:r>
      <w:r>
        <w:rPr>
          <w:rFonts w:ascii="仿宋_GB2312" w:hAnsi="微软雅黑" w:cs="宋体"/>
          <w:color w:val="0D0D0D" w:themeColor="text1" w:themeTint="F2"/>
          <w:kern w:val="0"/>
        </w:rPr>
        <w:t>中大风采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 xml:space="preserve"> </w:t>
      </w:r>
      <w:r>
        <w:rPr>
          <w:rFonts w:ascii="仿宋_GB2312" w:hAnsi="微软雅黑" w:cs="宋体"/>
          <w:color w:val="0D0D0D" w:themeColor="text1" w:themeTint="F2"/>
          <w:kern w:val="0"/>
        </w:rPr>
        <w:t>粤韵流芳</w:t>
      </w:r>
    </w:p>
    <w:p w:rsidR="00C820A9" w:rsidP="00727F44">
      <w:pPr>
        <w:spacing w:line="56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ascii="黑体" w:eastAsia="黑体" w:hAnsi="黑体" w:cs="宋体" w:hint="eastAsia"/>
          <w:bCs/>
          <w:color w:val="0D0D0D" w:themeColor="text1" w:themeTint="F2"/>
          <w:kern w:val="0"/>
        </w:rPr>
        <w:t>二、活动时间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报名时间：即日起参赛选手提交报名表至所在院系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院系初赛时间：2024年10月</w:t>
      </w:r>
      <w:r>
        <w:rPr>
          <w:rFonts w:ascii="仿宋_GB2312" w:hAnsi="微软雅黑" w:cs="宋体"/>
          <w:color w:val="0D0D0D" w:themeColor="text1" w:themeTint="F2"/>
          <w:kern w:val="0"/>
        </w:rPr>
        <w:t>17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日前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校内决赛时间：2024年10月</w:t>
      </w:r>
      <w:r>
        <w:rPr>
          <w:rFonts w:ascii="仿宋_GB2312" w:hAnsi="微软雅黑" w:cs="宋体"/>
          <w:color w:val="0D0D0D" w:themeColor="text1" w:themeTint="F2"/>
          <w:kern w:val="0"/>
        </w:rPr>
        <w:t>20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日</w:t>
      </w:r>
    </w:p>
    <w:p w:rsidR="00C820A9" w:rsidP="00727F44">
      <w:pPr>
        <w:widowControl/>
        <w:shd w:val="clear" w:color="auto" w:fill="FFFFFF"/>
        <w:ind w:firstLine="645"/>
        <w:jc w:val="both"/>
        <w:rPr>
          <w:rFonts w:ascii="黑体" w:eastAsia="黑体" w:hAnsi="黑体" w:cs="宋体"/>
          <w:bCs/>
          <w:color w:val="0D0D0D" w:themeColor="text1" w:themeTint="F2"/>
          <w:kern w:val="0"/>
        </w:rPr>
      </w:pPr>
      <w:r>
        <w:rPr>
          <w:rFonts w:ascii="黑体" w:eastAsia="黑体" w:hAnsi="黑体" w:cs="宋体" w:hint="eastAsia"/>
          <w:bCs/>
          <w:color w:val="0D0D0D" w:themeColor="text1" w:themeTint="F2"/>
          <w:kern w:val="0"/>
        </w:rPr>
        <w:t>三、组织单位</w:t>
      </w:r>
    </w:p>
    <w:p w:rsidR="00C820A9" w:rsidP="00727F44">
      <w:pPr>
        <w:widowControl/>
        <w:shd w:val="clear" w:color="auto" w:fill="FFFFFF"/>
        <w:ind w:firstLine="645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主办单位：党委学生工作部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承办单位：中国语言文学系（珠海）</w:t>
      </w:r>
    </w:p>
    <w:p w:rsidR="00C820A9" w:rsidP="00727F44">
      <w:pPr>
        <w:ind w:firstLine="640" w:firstLineChars="200"/>
        <w:jc w:val="both"/>
        <w:rPr>
          <w:rFonts w:ascii="黑体" w:eastAsia="黑体" w:hAnsi="黑体" w:cs="宋体"/>
          <w:bCs/>
          <w:color w:val="0D0D0D" w:themeColor="text1" w:themeTint="F2"/>
          <w:kern w:val="0"/>
        </w:rPr>
      </w:pPr>
      <w:r>
        <w:rPr>
          <w:rFonts w:ascii="黑体" w:eastAsia="黑体" w:hAnsi="黑体" w:cs="宋体" w:hint="eastAsia"/>
          <w:bCs/>
          <w:color w:val="0D0D0D" w:themeColor="text1" w:themeTint="F2"/>
          <w:kern w:val="0"/>
        </w:rPr>
        <w:t>四、活动对象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中山大学全体在校学生</w:t>
      </w:r>
    </w:p>
    <w:p w:rsidR="00C820A9" w:rsidP="00727F44">
      <w:pPr>
        <w:ind w:firstLine="640" w:firstLineChars="200"/>
        <w:jc w:val="both"/>
        <w:rPr>
          <w:rFonts w:ascii="黑体" w:eastAsia="黑体" w:hAnsi="黑体" w:cs="宋体"/>
          <w:bCs/>
          <w:color w:val="0D0D0D" w:themeColor="text1" w:themeTint="F2"/>
          <w:kern w:val="0"/>
        </w:rPr>
      </w:pPr>
      <w:r>
        <w:rPr>
          <w:rFonts w:ascii="黑体" w:eastAsia="黑体" w:hAnsi="黑体" w:cs="宋体" w:hint="eastAsia"/>
          <w:bCs/>
          <w:color w:val="0D0D0D" w:themeColor="text1" w:themeTint="F2"/>
          <w:kern w:val="0"/>
        </w:rPr>
        <w:t>五、活动安排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b/>
          <w:bCs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b/>
          <w:bCs/>
          <w:color w:val="0D0D0D" w:themeColor="text1" w:themeTint="F2"/>
          <w:kern w:val="0"/>
        </w:rPr>
        <w:t>（一）初赛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由各</w:t>
      </w:r>
      <w:r w:rsidRPr="004E7939">
        <w:rPr>
          <w:rFonts w:ascii="仿宋_GB2312" w:hAnsi="微软雅黑" w:cs="宋体" w:hint="eastAsia"/>
          <w:color w:val="000000" w:themeColor="text1"/>
          <w:kern w:val="0"/>
        </w:rPr>
        <w:t>院系组织报名并进行初赛选拔，各院系可推荐不超过5名选手进入校级决赛，并于</w:t>
      </w:r>
      <w:r w:rsidRPr="004E7939" w:rsidR="003C3000">
        <w:rPr>
          <w:rFonts w:ascii="仿宋_GB2312" w:hAnsi="微软雅黑" w:cs="宋体"/>
          <w:color w:val="000000" w:themeColor="text1"/>
          <w:kern w:val="0"/>
        </w:rPr>
        <w:t>10</w:t>
      </w:r>
      <w:r w:rsidRPr="004E7939" w:rsidR="003C3000">
        <w:rPr>
          <w:rFonts w:ascii="仿宋_GB2312" w:hAnsi="微软雅黑" w:cs="宋体" w:hint="eastAsia"/>
          <w:color w:val="000000" w:themeColor="text1"/>
          <w:kern w:val="0"/>
        </w:rPr>
        <w:t>月1</w:t>
      </w:r>
      <w:r w:rsidRPr="004E7939" w:rsidR="003C3000">
        <w:rPr>
          <w:rFonts w:ascii="仿宋_GB2312" w:hAnsi="微软雅黑" w:cs="宋体"/>
          <w:color w:val="000000" w:themeColor="text1"/>
          <w:kern w:val="0"/>
        </w:rPr>
        <w:t>8</w:t>
      </w:r>
      <w:r w:rsidRPr="004E7939" w:rsidR="003C3000">
        <w:rPr>
          <w:rFonts w:ascii="仿宋_GB2312" w:hAnsi="微软雅黑" w:cs="宋体" w:hint="eastAsia"/>
          <w:color w:val="000000" w:themeColor="text1"/>
          <w:kern w:val="0"/>
        </w:rPr>
        <w:t>日1</w:t>
      </w:r>
      <w:r w:rsidRPr="004E7939" w:rsidR="003C3000">
        <w:rPr>
          <w:rFonts w:ascii="仿宋_GB2312" w:hAnsi="微软雅黑" w:cs="宋体"/>
          <w:color w:val="000000" w:themeColor="text1"/>
          <w:kern w:val="0"/>
        </w:rPr>
        <w:t>2</w:t>
      </w:r>
      <w:r w:rsidRPr="004E7939" w:rsidR="003C3000">
        <w:rPr>
          <w:rFonts w:ascii="仿宋_GB2312" w:hAnsi="微软雅黑" w:cs="宋体" w:hint="eastAsia"/>
          <w:color w:val="000000" w:themeColor="text1"/>
          <w:kern w:val="0"/>
        </w:rPr>
        <w:t>:0</w:t>
      </w:r>
      <w:r w:rsidRPr="004E7939" w:rsidR="003C3000">
        <w:rPr>
          <w:rFonts w:ascii="仿宋_GB2312" w:hAnsi="微软雅黑" w:cs="宋体"/>
          <w:color w:val="000000" w:themeColor="text1"/>
          <w:kern w:val="0"/>
        </w:rPr>
        <w:t>0</w:t>
      </w:r>
      <w:r w:rsidRPr="004E7939" w:rsidR="003C3000">
        <w:rPr>
          <w:rFonts w:ascii="仿宋_GB2312" w:hAnsi="微软雅黑" w:cs="宋体" w:hint="eastAsia"/>
          <w:color w:val="000000" w:themeColor="text1"/>
          <w:kern w:val="0"/>
        </w:rPr>
        <w:t>前将</w:t>
      </w:r>
      <w:r w:rsidRPr="004E7939">
        <w:rPr>
          <w:rFonts w:ascii="仿宋_GB2312" w:hAnsi="微软雅黑" w:cs="宋体" w:hint="eastAsia"/>
          <w:color w:val="000000" w:themeColor="text1"/>
          <w:kern w:val="0"/>
        </w:rPr>
        <w:t>报名表及汇总表报送至</w:t>
      </w:r>
      <w:r w:rsidRPr="004E7939" w:rsidR="004E7939">
        <w:rPr>
          <w:rFonts w:ascii="仿宋_GB2312" w:hAnsi="微软雅黑" w:cs="宋体" w:hint="eastAsia"/>
          <w:color w:val="000000" w:themeColor="text1"/>
          <w:kern w:val="0"/>
        </w:rPr>
        <w:t>邮箱</w:t>
      </w:r>
      <w:r w:rsidRPr="004E7939" w:rsidR="004E7939">
        <w:rPr>
          <w:rFonts w:ascii="仿宋_GB2312" w:hAnsi="微软雅黑" w:cs="宋体"/>
          <w:color w:val="000000" w:themeColor="text1"/>
          <w:kern w:val="0"/>
        </w:rPr>
        <w:t>wangyy358@mail.sysu.edu.cn</w:t>
      </w:r>
      <w:r w:rsidRPr="004E7939" w:rsidR="004E7939">
        <w:rPr>
          <w:rFonts w:ascii="仿宋_GB2312" w:hAnsi="微软雅黑" w:cs="宋体" w:hint="eastAsia"/>
          <w:color w:val="000000" w:themeColor="text1"/>
          <w:kern w:val="0"/>
        </w:rPr>
        <w:t>。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b/>
          <w:bCs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b/>
          <w:bCs/>
          <w:color w:val="0D0D0D" w:themeColor="text1" w:themeTint="F2"/>
          <w:kern w:val="0"/>
        </w:rPr>
        <w:t>（二）决赛</w:t>
      </w:r>
    </w:p>
    <w:p w:rsidR="00C820A9" w:rsidP="00727F44">
      <w:pPr>
        <w:widowControl/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b/>
          <w:bCs/>
          <w:color w:val="0D0D0D" w:themeColor="text1" w:themeTint="F2"/>
          <w:kern w:val="0"/>
        </w:rPr>
        <w:t>1.活动地点：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中山大学珠海校区，其他校区选手来往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岐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关车费提交承办单位统一报销。</w:t>
      </w:r>
    </w:p>
    <w:p w:rsidR="00C820A9" w:rsidP="00727F44">
      <w:pPr>
        <w:widowControl/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b/>
          <w:bCs/>
          <w:color w:val="0D0D0D" w:themeColor="text1" w:themeTint="F2"/>
          <w:kern w:val="0"/>
        </w:rPr>
        <w:t>2.活动形式：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校级决赛由知识考察、飞花令、口头提问构成。最终成绩由三项加权得出，知识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考察占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50%，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飞花令占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40%，</w:t>
      </w:r>
      <w:r w:rsidRPr="00C820A9">
        <w:rPr>
          <w:rFonts w:ascii="仿宋_GB2312" w:hAnsi="微软雅黑" w:cs="宋体" w:hint="eastAsia"/>
          <w:color w:val="0D0D0D" w:themeColor="text1" w:themeTint="F2"/>
          <w:kern w:val="0"/>
        </w:rPr>
        <w:t>知识</w:t>
      </w:r>
      <w:r w:rsidRPr="00C820A9">
        <w:rPr>
          <w:rFonts w:ascii="仿宋_GB2312" w:hAnsi="微软雅黑" w:cs="宋体" w:hint="eastAsia"/>
          <w:color w:val="0D0D0D" w:themeColor="text1" w:themeTint="F2"/>
          <w:kern w:val="0"/>
        </w:rPr>
        <w:t>问答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占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10%。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（1）笔试：包括选择题和填空题，针对诗词作品、常识、作者等进行知识考察。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（2）飞花令：采取分组淘汰制；题目从往届中国诗词大会飞花令题目中随机抽取；评委根据选手的知识水平、表达能力以及形象等各方面综合评分。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（3）知识问答：由评审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团老师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提问，重在了解选手的诗词知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识储备及个人特点等。</w:t>
      </w:r>
    </w:p>
    <w:p w:rsidR="00C820A9" w:rsidP="00727F44">
      <w:pPr>
        <w:ind w:firstLine="640" w:firstLineChars="200"/>
        <w:jc w:val="both"/>
        <w:rPr>
          <w:rFonts w:ascii="仿宋_GB2312" w:hAnsi="微软雅黑" w:cs="宋体"/>
          <w:b/>
          <w:bCs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b/>
          <w:bCs/>
          <w:color w:val="0D0D0D" w:themeColor="text1" w:themeTint="F2"/>
          <w:kern w:val="0"/>
        </w:rPr>
        <w:t>3.奖项设置</w:t>
      </w:r>
    </w:p>
    <w:p w:rsidR="00C820A9" w:rsidRPr="00C820A9" w:rsidP="00727F44">
      <w:pPr>
        <w:ind w:firstLine="640" w:firstLineChars="200"/>
        <w:jc w:val="both"/>
        <w:rPr>
          <w:rFonts w:ascii="仿宋_GB2312" w:hAnsi="微软雅黑" w:cs="宋体"/>
          <w:color w:val="0D0D0D" w:themeColor="text1" w:themeTint="F2"/>
          <w:kern w:val="0"/>
        </w:rPr>
      </w:pPr>
      <w:r>
        <w:rPr>
          <w:rFonts w:ascii="仿宋_GB2312" w:hAnsi="微软雅黑" w:cs="宋体" w:hint="eastAsia"/>
          <w:color w:val="0D0D0D" w:themeColor="text1" w:themeTint="F2"/>
          <w:kern w:val="0"/>
        </w:rPr>
        <w:t>设置校内一二三等奖及优秀奖若干名，</w:t>
      </w:r>
      <w:r w:rsidRPr="00C820A9">
        <w:rPr>
          <w:rFonts w:ascii="仿宋_GB2312" w:hAnsi="微软雅黑" w:cs="宋体" w:hint="eastAsia"/>
          <w:bCs/>
          <w:color w:val="0D0D0D" w:themeColor="text1" w:themeTint="F2"/>
          <w:kern w:val="0"/>
        </w:rPr>
        <w:t>并择优推荐参加粤港澳大湾区选拔赛。</w:t>
      </w:r>
    </w:p>
    <w:p w:rsidR="00C820A9" w:rsidP="008B652F">
      <w:pPr>
        <w:spacing w:line="560" w:lineRule="exact"/>
        <w:ind w:firstLine="640" w:firstLineChars="200"/>
        <w:jc w:val="both"/>
        <w:rPr>
          <w:rFonts w:ascii="黑体" w:eastAsia="黑体" w:hAnsi="黑体" w:cs="宋体"/>
          <w:bCs/>
          <w:color w:val="0D0D0D" w:themeColor="text1" w:themeTint="F2"/>
          <w:kern w:val="0"/>
        </w:rPr>
      </w:pPr>
      <w:r>
        <w:rPr>
          <w:rFonts w:ascii="黑体" w:eastAsia="黑体" w:hAnsi="黑体" w:cs="宋体" w:hint="eastAsia"/>
          <w:bCs/>
          <w:color w:val="0D0D0D" w:themeColor="text1" w:themeTint="F2"/>
          <w:kern w:val="0"/>
        </w:rPr>
        <w:t>六、活动要求</w:t>
      </w:r>
    </w:p>
    <w:p w:rsidR="008B652F" w:rsidRPr="008B652F" w:rsidP="008B652F">
      <w:pPr>
        <w:spacing w:line="560" w:lineRule="exact"/>
        <w:ind w:firstLine="636"/>
        <w:jc w:val="both"/>
        <w:rPr>
          <w:rFonts w:ascii="仿宋_GB2312" w:hAnsi="微软雅黑" w:cs="宋体"/>
          <w:color w:val="0D0D0D" w:themeColor="text1" w:themeTint="F2"/>
          <w:kern w:val="0"/>
        </w:rPr>
      </w:pPr>
      <w:r w:rsidRPr="008B652F">
        <w:rPr>
          <w:rFonts w:ascii="楷体_GB2312" w:eastAsia="楷体_GB2312" w:hAnsi="微软雅黑" w:cs="宋体" w:hint="eastAsia"/>
          <w:color w:val="0D0D0D" w:themeColor="text1" w:themeTint="F2"/>
          <w:kern w:val="0"/>
        </w:rPr>
        <w:t>（一）高度重视选拔工作。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各</w:t>
      </w:r>
      <w:r>
        <w:rPr>
          <w:rFonts w:ascii="仿宋_GB2312" w:hAnsi="微软雅黑" w:cs="宋体" w:hint="eastAsia"/>
          <w:color w:val="0D0D0D" w:themeColor="text1" w:themeTint="F2"/>
          <w:kern w:val="0"/>
        </w:rPr>
        <w:t>培养单位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要充分认识本次活动对弘扬中华优秀传统文化、促进素质教育全面实施的重要意义，把此项活动与教育教学有机融合、相互促进，进一步调动教师教学和学生学习的积极性与参与热情。</w:t>
      </w:r>
    </w:p>
    <w:p w:rsidR="008B652F" w:rsidRPr="008B652F" w:rsidP="008B652F">
      <w:pPr>
        <w:spacing w:line="560" w:lineRule="exact"/>
        <w:ind w:firstLine="636"/>
        <w:jc w:val="both"/>
        <w:rPr>
          <w:rFonts w:ascii="仿宋_GB2312" w:hAnsi="微软雅黑" w:cs="宋体"/>
          <w:color w:val="0D0D0D" w:themeColor="text1" w:themeTint="F2"/>
          <w:kern w:val="0"/>
        </w:rPr>
      </w:pPr>
      <w:r w:rsidRPr="00E05221">
        <w:rPr>
          <w:rFonts w:ascii="楷体_GB2312" w:eastAsia="楷体_GB2312" w:hAnsi="微软雅黑" w:cs="宋体" w:hint="eastAsia"/>
          <w:color w:val="0D0D0D" w:themeColor="text1" w:themeTint="F2"/>
          <w:kern w:val="0"/>
        </w:rPr>
        <w:t>（二）广泛宣传发动。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做好</w:t>
      </w:r>
      <w:r w:rsidR="00E05221">
        <w:rPr>
          <w:rFonts w:ascii="仿宋_GB2312" w:hAnsi="微软雅黑" w:cs="宋体" w:hint="eastAsia"/>
          <w:color w:val="0D0D0D" w:themeColor="text1" w:themeTint="F2"/>
          <w:kern w:val="0"/>
        </w:rPr>
        <w:t>本单位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选拔活动的宣传报道</w:t>
      </w:r>
      <w:r w:rsidR="00E05221">
        <w:rPr>
          <w:rFonts w:ascii="仿宋_GB2312" w:hAnsi="微软雅黑" w:cs="宋体" w:hint="eastAsia"/>
          <w:color w:val="0D0D0D" w:themeColor="text1" w:themeTint="F2"/>
          <w:kern w:val="0"/>
        </w:rPr>
        <w:t>，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扩大活动宣传渠道，激发</w:t>
      </w:r>
      <w:r w:rsidR="00E05221">
        <w:rPr>
          <w:rFonts w:ascii="仿宋_GB2312" w:hAnsi="微软雅黑" w:cs="宋体" w:hint="eastAsia"/>
          <w:color w:val="0D0D0D" w:themeColor="text1" w:themeTint="F2"/>
          <w:kern w:val="0"/>
        </w:rPr>
        <w:t>学生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学习诗词的积极性，引导学生在参与活动的过程中，在</w:t>
      </w:r>
      <w:r w:rsidR="00E05221">
        <w:rPr>
          <w:rFonts w:ascii="仿宋_GB2312" w:hAnsi="微软雅黑" w:cs="宋体" w:hint="eastAsia"/>
          <w:color w:val="0D0D0D" w:themeColor="text1" w:themeTint="F2"/>
          <w:kern w:val="0"/>
        </w:rPr>
        <w:t>学校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掀起亲近经典、热爱诗词的热潮，增强民族自信心、民族自豪感和民族凝聚力。</w:t>
      </w:r>
    </w:p>
    <w:p w:rsidR="008B652F" w:rsidRPr="008B652F" w:rsidP="008B652F">
      <w:pPr>
        <w:spacing w:line="560" w:lineRule="exact"/>
        <w:ind w:firstLine="636"/>
        <w:jc w:val="both"/>
        <w:rPr>
          <w:rFonts w:ascii="仿宋_GB2312" w:hAnsi="微软雅黑" w:cs="宋体"/>
          <w:color w:val="0D0D0D" w:themeColor="text1" w:themeTint="F2"/>
          <w:kern w:val="0"/>
        </w:rPr>
      </w:pPr>
      <w:r w:rsidRPr="00E05221">
        <w:rPr>
          <w:rFonts w:ascii="楷体_GB2312" w:eastAsia="楷体_GB2312" w:hAnsi="微软雅黑" w:cs="宋体" w:hint="eastAsia"/>
          <w:color w:val="0D0D0D" w:themeColor="text1" w:themeTint="F2"/>
          <w:kern w:val="0"/>
        </w:rPr>
        <w:t>（三）认真遴选推荐选手。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各</w:t>
      </w:r>
      <w:r w:rsidR="00E05221">
        <w:rPr>
          <w:rFonts w:ascii="仿宋_GB2312" w:hAnsi="微软雅黑" w:cs="宋体" w:hint="eastAsia"/>
          <w:color w:val="0D0D0D" w:themeColor="text1" w:themeTint="F2"/>
          <w:kern w:val="0"/>
        </w:rPr>
        <w:t>培养单位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要结合本地实际，可通过笔试、飞花令等方式组织开展选拔活动，也可重点推荐在古代汉语，古代文学、历史学及古诗词教学方面有特长的优秀师生参与活动，选手尽量涵盖各个年龄层次；各</w:t>
      </w:r>
      <w:r w:rsidR="00E05221">
        <w:rPr>
          <w:rFonts w:ascii="仿宋_GB2312" w:hAnsi="微软雅黑" w:cs="宋体" w:hint="eastAsia"/>
          <w:color w:val="0D0D0D" w:themeColor="text1" w:themeTint="F2"/>
          <w:kern w:val="0"/>
        </w:rPr>
        <w:t>单位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要积极组织发动</w:t>
      </w:r>
      <w:r w:rsidR="00E05221">
        <w:rPr>
          <w:rFonts w:ascii="仿宋_GB2312" w:hAnsi="微软雅黑" w:cs="宋体" w:hint="eastAsia"/>
          <w:color w:val="0D0D0D" w:themeColor="text1" w:themeTint="F2"/>
          <w:kern w:val="0"/>
        </w:rPr>
        <w:t>在校学生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，尤其是汉语言文学专业或古诗词爱好者参与遴选。</w:t>
      </w:r>
    </w:p>
    <w:p w:rsidR="00C820A9" w:rsidP="008B652F">
      <w:pPr>
        <w:spacing w:line="560" w:lineRule="exact"/>
        <w:ind w:firstLine="636"/>
        <w:jc w:val="both"/>
        <w:rPr>
          <w:rFonts w:ascii="仿宋_GB2312" w:hAnsi="微软雅黑" w:cs="宋体"/>
          <w:color w:val="0D0D0D" w:themeColor="text1" w:themeTint="F2"/>
          <w:kern w:val="0"/>
        </w:rPr>
      </w:pPr>
      <w:r w:rsidRPr="00E05221">
        <w:rPr>
          <w:rFonts w:ascii="楷体_GB2312" w:eastAsia="楷体_GB2312" w:hAnsi="微软雅黑" w:cs="宋体" w:hint="eastAsia"/>
          <w:color w:val="0D0D0D" w:themeColor="text1" w:themeTint="F2"/>
          <w:kern w:val="0"/>
        </w:rPr>
        <w:t>（四）确保活动安全有序。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各</w:t>
      </w:r>
      <w:r w:rsidR="00E05221">
        <w:rPr>
          <w:rFonts w:ascii="仿宋_GB2312" w:hAnsi="微软雅黑" w:cs="宋体" w:hint="eastAsia"/>
          <w:color w:val="0D0D0D" w:themeColor="text1" w:themeTint="F2"/>
          <w:kern w:val="0"/>
        </w:rPr>
        <w:t>培养单位要结合</w:t>
      </w:r>
      <w:r w:rsidRPr="008B652F">
        <w:rPr>
          <w:rFonts w:ascii="仿宋_GB2312" w:hAnsi="微软雅黑" w:cs="宋体" w:hint="eastAsia"/>
          <w:color w:val="0D0D0D" w:themeColor="text1" w:themeTint="F2"/>
          <w:kern w:val="0"/>
        </w:rPr>
        <w:t>本单位工作实际，周密组织，精心安排，选拔活动不得影响学校正常教育教学，应在学生自愿且不影响正常学习的前提下开展。</w:t>
      </w:r>
    </w:p>
    <w:p w:rsidR="00E05221" w:rsidP="008B652F">
      <w:pPr>
        <w:spacing w:line="560" w:lineRule="exact"/>
        <w:ind w:firstLine="636"/>
        <w:jc w:val="both"/>
        <w:rPr>
          <w:rFonts w:ascii="仿宋_GB2312"/>
          <w:szCs w:val="32"/>
        </w:rPr>
      </w:pPr>
    </w:p>
    <w:p w:rsidR="00C820A9" w:rsidP="00C820A9">
      <w:pPr>
        <w:spacing w:line="360" w:lineRule="auto"/>
        <w:ind w:firstLine="636"/>
        <w:jc w:val="both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附件：</w:t>
      </w:r>
    </w:p>
    <w:p w:rsidR="00C820A9" w:rsidP="00C820A9">
      <w:pPr>
        <w:spacing w:line="360" w:lineRule="auto"/>
        <w:ind w:firstLine="636"/>
        <w:jc w:val="both"/>
        <w:rPr>
          <w:rFonts w:ascii="仿宋_GB2312"/>
          <w:szCs w:val="32"/>
        </w:rPr>
      </w:pPr>
      <w:r w:rsidRPr="00C820A9">
        <w:rPr>
          <w:rFonts w:ascii="仿宋_GB2312" w:hint="eastAsia"/>
          <w:szCs w:val="32"/>
        </w:rPr>
        <w:t>1.中山大学“2025中国诗词大会”校内选拔赛报名表</w:t>
      </w:r>
      <w:r>
        <w:rPr>
          <w:rFonts w:ascii="仿宋_GB2312" w:hint="eastAsia"/>
          <w:szCs w:val="32"/>
        </w:rPr>
        <w:t xml:space="preserve"> </w:t>
      </w:r>
    </w:p>
    <w:p w:rsidR="00307186" w:rsidP="00C820A9">
      <w:pPr>
        <w:spacing w:line="360" w:lineRule="auto"/>
        <w:ind w:firstLine="636"/>
        <w:jc w:val="both"/>
        <w:rPr>
          <w:rFonts w:ascii="仿宋_GB2312"/>
          <w:szCs w:val="32"/>
        </w:rPr>
      </w:pPr>
      <w:r w:rsidRPr="00C820A9">
        <w:rPr>
          <w:rFonts w:ascii="仿宋_GB2312" w:hint="eastAsia"/>
          <w:szCs w:val="32"/>
        </w:rPr>
        <w:t>2.中山大学“2025中国诗词大会”校内选拔赛院系推荐汇总表</w:t>
      </w:r>
    </w:p>
    <w:p w:rsidR="0039217F">
      <w:pPr>
        <w:spacing w:line="360" w:lineRule="auto"/>
        <w:rPr>
          <w:rFonts w:ascii="仿宋_GB2312"/>
          <w:szCs w:val="32"/>
        </w:rPr>
      </w:pPr>
    </w:p>
    <w:p w:rsidR="0039217F">
      <w:pPr>
        <w:spacing w:line="360" w:lineRule="auto"/>
        <w:rPr>
          <w:rFonts w:ascii="仿宋_GB2312"/>
          <w:szCs w:val="32"/>
        </w:rPr>
      </w:pPr>
    </w:p>
    <w:p w:rsidR="00307186" w:rsidP="0039217F">
      <w:pPr>
        <w:spacing w:line="360" w:lineRule="auto"/>
        <w:ind w:right="312" w:firstLine="640" w:firstLineChars="200"/>
        <w:jc w:val="right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党委学生工作部</w:t>
      </w:r>
    </w:p>
    <w:p w:rsidR="00307186">
      <w:pPr>
        <w:spacing w:line="360" w:lineRule="auto"/>
        <w:ind w:right="156"/>
        <w:jc w:val="right"/>
        <w:rPr>
          <w:rFonts w:ascii="仿宋_GB2312"/>
          <w:szCs w:val="32"/>
        </w:rPr>
      </w:pPr>
      <w:r>
        <w:rPr>
          <w:rFonts w:ascii="仿宋_GB2312"/>
          <w:szCs w:val="32"/>
        </w:rPr>
        <w:t>2023</w:t>
      </w:r>
      <w:r w:rsidR="004F49F1">
        <w:rPr>
          <w:rFonts w:ascii="仿宋_GB2312" w:hint="eastAsia"/>
          <w:szCs w:val="32"/>
        </w:rPr>
        <w:t>年</w:t>
      </w:r>
      <w:r w:rsidR="00A8273B">
        <w:rPr>
          <w:rFonts w:ascii="仿宋_GB2312"/>
          <w:szCs w:val="32"/>
        </w:rPr>
        <w:t>10</w:t>
      </w:r>
      <w:r w:rsidR="004F49F1">
        <w:rPr>
          <w:rFonts w:ascii="仿宋_GB2312" w:hint="eastAsia"/>
          <w:szCs w:val="32"/>
        </w:rPr>
        <w:t>月</w:t>
      </w:r>
      <w:r w:rsidR="00A8273B">
        <w:rPr>
          <w:rFonts w:ascii="仿宋_GB2312"/>
          <w:szCs w:val="32"/>
        </w:rPr>
        <w:t>9</w:t>
      </w:r>
      <w:r w:rsidR="004F49F1">
        <w:rPr>
          <w:rFonts w:ascii="仿宋_GB2312" w:hint="eastAsia"/>
          <w:szCs w:val="32"/>
        </w:rPr>
        <w:t>日</w:t>
      </w:r>
    </w:p>
    <w:p w:rsidR="00307186">
      <w:pPr>
        <w:spacing w:line="360" w:lineRule="auto"/>
        <w:ind w:firstLine="636"/>
        <w:jc w:val="both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（联系人</w:t>
      </w:r>
      <w:r>
        <w:rPr>
          <w:rFonts w:ascii="仿宋_GB2312"/>
          <w:szCs w:val="32"/>
        </w:rPr>
        <w:t>：</w:t>
      </w:r>
      <w:r w:rsidR="00C820A9">
        <w:rPr>
          <w:rFonts w:ascii="仿宋_GB2312" w:hint="eastAsia"/>
          <w:szCs w:val="32"/>
        </w:rPr>
        <w:t>王</w:t>
      </w:r>
      <w:r w:rsidR="0039217F">
        <w:rPr>
          <w:rFonts w:ascii="仿宋_GB2312" w:hint="eastAsia"/>
          <w:szCs w:val="32"/>
        </w:rPr>
        <w:t>老师</w:t>
      </w:r>
      <w:r>
        <w:rPr>
          <w:rFonts w:ascii="仿宋_GB2312"/>
          <w:szCs w:val="32"/>
        </w:rPr>
        <w:t>，电话：</w:t>
      </w:r>
      <w:r w:rsidRPr="00C820A9" w:rsidR="00C820A9">
        <w:rPr>
          <w:rFonts w:ascii="仿宋_GB2312"/>
          <w:szCs w:val="32"/>
        </w:rPr>
        <w:t>0756</w:t>
      </w:r>
      <w:r w:rsidR="00C820A9">
        <w:rPr>
          <w:rFonts w:ascii="仿宋_GB2312"/>
          <w:szCs w:val="32"/>
        </w:rPr>
        <w:t>-</w:t>
      </w:r>
      <w:r w:rsidRPr="00C820A9" w:rsidR="00C820A9">
        <w:rPr>
          <w:rFonts w:ascii="仿宋_GB2312"/>
          <w:szCs w:val="32"/>
        </w:rPr>
        <w:t>3668121</w:t>
      </w:r>
      <w:r>
        <w:rPr>
          <w:rFonts w:ascii="仿宋_GB2312" w:hint="eastAsia"/>
          <w:szCs w:val="32"/>
        </w:rPr>
        <w:t>）</w:t>
      </w:r>
    </w:p>
    <w:sectPr>
      <w:footerReference w:type="even" r:id="rId6"/>
      <w:footerReference w:type="default" r:id="rId7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7D25439-D13A-427A-9BCB-3E66D07E328C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fontKey="{D2F730A0-218D-4D7B-BAFC-19CA5A2A8B26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FDD93FEC-13C5-4988-B158-825B74753379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  <w:embedRegular r:id="rId4" w:fontKey="{2B93FEED-9067-4818-B154-CB42D52BC571}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fontKey="{5A7EB12E-D66C-42F7-B6C0-68ABC3D8D97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A47D323-9F62-4632-8B71-C80DC3B994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307186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0E3C91" w:rsidR="000E3C91">
          <w:rPr>
            <w:rFonts w:ascii="Times New Roman" w:hAnsi="Times New Roman" w:cs="Times New Roman"/>
            <w:noProof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307186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0E3C91" w:rsidR="000E3C91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2FFE4E2D"/>
    <w:multiLevelType w:val="hybridMultilevel"/>
    <w:tmpl w:val="DD7218DC"/>
    <w:lvl w:ilvl="0">
      <w:start w:val="1"/>
      <w:numFmt w:val="decimal"/>
      <w:lvlText w:val="%1."/>
      <w:lvlJc w:val="left"/>
      <w:pPr>
        <w:ind w:left="996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476" w:hanging="420"/>
      </w:pPr>
    </w:lvl>
    <w:lvl w:ilvl="2" w:tentative="1">
      <w:start w:val="1"/>
      <w:numFmt w:val="lowerRoman"/>
      <w:lvlText w:val="%3."/>
      <w:lvlJc w:val="right"/>
      <w:pPr>
        <w:ind w:left="1896" w:hanging="420"/>
      </w:pPr>
    </w:lvl>
    <w:lvl w:ilvl="3" w:tentative="1">
      <w:start w:val="1"/>
      <w:numFmt w:val="decimal"/>
      <w:lvlText w:val="%4."/>
      <w:lvlJc w:val="left"/>
      <w:pPr>
        <w:ind w:left="2316" w:hanging="420"/>
      </w:pPr>
    </w:lvl>
    <w:lvl w:ilvl="4" w:tentative="1">
      <w:start w:val="1"/>
      <w:numFmt w:val="lowerLetter"/>
      <w:lvlText w:val="%5)"/>
      <w:lvlJc w:val="left"/>
      <w:pPr>
        <w:ind w:left="2736" w:hanging="420"/>
      </w:pPr>
    </w:lvl>
    <w:lvl w:ilvl="5" w:tentative="1">
      <w:start w:val="1"/>
      <w:numFmt w:val="lowerRoman"/>
      <w:lvlText w:val="%6."/>
      <w:lvlJc w:val="right"/>
      <w:pPr>
        <w:ind w:left="3156" w:hanging="420"/>
      </w:pPr>
    </w:lvl>
    <w:lvl w:ilvl="6" w:tentative="1">
      <w:start w:val="1"/>
      <w:numFmt w:val="decimal"/>
      <w:lvlText w:val="%7."/>
      <w:lvlJc w:val="left"/>
      <w:pPr>
        <w:ind w:left="3576" w:hanging="420"/>
      </w:pPr>
    </w:lvl>
    <w:lvl w:ilvl="7" w:tentative="1">
      <w:start w:val="1"/>
      <w:numFmt w:val="lowerLetter"/>
      <w:lvlText w:val="%8)"/>
      <w:lvlJc w:val="left"/>
      <w:pPr>
        <w:ind w:left="3996" w:hanging="420"/>
      </w:pPr>
    </w:lvl>
    <w:lvl w:ilvl="8" w:tentative="1">
      <w:start w:val="1"/>
      <w:numFmt w:val="lowerRoman"/>
      <w:lvlText w:val="%9."/>
      <w:lvlJc w:val="right"/>
      <w:pPr>
        <w:ind w:left="4416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proofState w:spelling="clean" w:grammar="clean"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2919"/>
    <w:rsid w:val="00016F07"/>
    <w:rsid w:val="00023F2E"/>
    <w:rsid w:val="00024F5D"/>
    <w:rsid w:val="00030B15"/>
    <w:rsid w:val="000403A2"/>
    <w:rsid w:val="00041406"/>
    <w:rsid w:val="000416E4"/>
    <w:rsid w:val="00047AA4"/>
    <w:rsid w:val="00051C01"/>
    <w:rsid w:val="00053C7C"/>
    <w:rsid w:val="00072C49"/>
    <w:rsid w:val="000A388F"/>
    <w:rsid w:val="000B3631"/>
    <w:rsid w:val="000D321B"/>
    <w:rsid w:val="000D4E91"/>
    <w:rsid w:val="000D55BB"/>
    <w:rsid w:val="000D6A64"/>
    <w:rsid w:val="000E3BC9"/>
    <w:rsid w:val="000E3C91"/>
    <w:rsid w:val="000E5479"/>
    <w:rsid w:val="000F4A7F"/>
    <w:rsid w:val="001001BF"/>
    <w:rsid w:val="00111158"/>
    <w:rsid w:val="00111975"/>
    <w:rsid w:val="00137BA5"/>
    <w:rsid w:val="0014253B"/>
    <w:rsid w:val="001509FA"/>
    <w:rsid w:val="00151944"/>
    <w:rsid w:val="00151A47"/>
    <w:rsid w:val="001647FA"/>
    <w:rsid w:val="00175532"/>
    <w:rsid w:val="00180691"/>
    <w:rsid w:val="00183EE3"/>
    <w:rsid w:val="0018744E"/>
    <w:rsid w:val="001918DA"/>
    <w:rsid w:val="00192A77"/>
    <w:rsid w:val="00197B13"/>
    <w:rsid w:val="001A15AC"/>
    <w:rsid w:val="001A4D7B"/>
    <w:rsid w:val="001A4EC5"/>
    <w:rsid w:val="001B2074"/>
    <w:rsid w:val="001C0A86"/>
    <w:rsid w:val="001C28C3"/>
    <w:rsid w:val="001C4193"/>
    <w:rsid w:val="001C6C10"/>
    <w:rsid w:val="001D22C2"/>
    <w:rsid w:val="001E2081"/>
    <w:rsid w:val="001F0E8A"/>
    <w:rsid w:val="001F5A7C"/>
    <w:rsid w:val="00203EE6"/>
    <w:rsid w:val="00210E59"/>
    <w:rsid w:val="00212AAF"/>
    <w:rsid w:val="00216360"/>
    <w:rsid w:val="00221B66"/>
    <w:rsid w:val="002320F2"/>
    <w:rsid w:val="00235306"/>
    <w:rsid w:val="002411EF"/>
    <w:rsid w:val="00250A44"/>
    <w:rsid w:val="00250F5E"/>
    <w:rsid w:val="00251D5E"/>
    <w:rsid w:val="00252C12"/>
    <w:rsid w:val="002549B2"/>
    <w:rsid w:val="0025504F"/>
    <w:rsid w:val="00255631"/>
    <w:rsid w:val="0026125E"/>
    <w:rsid w:val="00262190"/>
    <w:rsid w:val="00262C5B"/>
    <w:rsid w:val="00262F8B"/>
    <w:rsid w:val="00264578"/>
    <w:rsid w:val="00265CBA"/>
    <w:rsid w:val="002676B0"/>
    <w:rsid w:val="002718AC"/>
    <w:rsid w:val="00297229"/>
    <w:rsid w:val="002A00D7"/>
    <w:rsid w:val="002A2EB6"/>
    <w:rsid w:val="002A5C8B"/>
    <w:rsid w:val="002A6CB4"/>
    <w:rsid w:val="002B0B32"/>
    <w:rsid w:val="002B1DCF"/>
    <w:rsid w:val="002C0736"/>
    <w:rsid w:val="002C32E7"/>
    <w:rsid w:val="002D1923"/>
    <w:rsid w:val="002D2105"/>
    <w:rsid w:val="002D4677"/>
    <w:rsid w:val="002D53BC"/>
    <w:rsid w:val="002E2A09"/>
    <w:rsid w:val="002E2D21"/>
    <w:rsid w:val="002E7014"/>
    <w:rsid w:val="002F0783"/>
    <w:rsid w:val="002F679A"/>
    <w:rsid w:val="00300394"/>
    <w:rsid w:val="0030202D"/>
    <w:rsid w:val="00305901"/>
    <w:rsid w:val="00307186"/>
    <w:rsid w:val="00310A7F"/>
    <w:rsid w:val="00313B50"/>
    <w:rsid w:val="003155BA"/>
    <w:rsid w:val="00321A5F"/>
    <w:rsid w:val="00330A72"/>
    <w:rsid w:val="00344630"/>
    <w:rsid w:val="00346687"/>
    <w:rsid w:val="003539FC"/>
    <w:rsid w:val="00364907"/>
    <w:rsid w:val="00365914"/>
    <w:rsid w:val="00382454"/>
    <w:rsid w:val="00383857"/>
    <w:rsid w:val="003838FA"/>
    <w:rsid w:val="00384C46"/>
    <w:rsid w:val="00387133"/>
    <w:rsid w:val="00387B85"/>
    <w:rsid w:val="00387DBF"/>
    <w:rsid w:val="0039217F"/>
    <w:rsid w:val="003931F3"/>
    <w:rsid w:val="00397B82"/>
    <w:rsid w:val="003A3701"/>
    <w:rsid w:val="003B161A"/>
    <w:rsid w:val="003C3000"/>
    <w:rsid w:val="003C4BE5"/>
    <w:rsid w:val="003D2FE4"/>
    <w:rsid w:val="003D4369"/>
    <w:rsid w:val="003D5B29"/>
    <w:rsid w:val="003E1CA3"/>
    <w:rsid w:val="003F1818"/>
    <w:rsid w:val="004001F5"/>
    <w:rsid w:val="00406824"/>
    <w:rsid w:val="00407D04"/>
    <w:rsid w:val="00414391"/>
    <w:rsid w:val="0041724D"/>
    <w:rsid w:val="004205F1"/>
    <w:rsid w:val="00431F3B"/>
    <w:rsid w:val="0043775A"/>
    <w:rsid w:val="00440491"/>
    <w:rsid w:val="00442E6D"/>
    <w:rsid w:val="00445496"/>
    <w:rsid w:val="004547EE"/>
    <w:rsid w:val="00454BA5"/>
    <w:rsid w:val="00455838"/>
    <w:rsid w:val="0045690D"/>
    <w:rsid w:val="0046474B"/>
    <w:rsid w:val="00465033"/>
    <w:rsid w:val="00470269"/>
    <w:rsid w:val="004814C5"/>
    <w:rsid w:val="00484FE5"/>
    <w:rsid w:val="004860CE"/>
    <w:rsid w:val="004909C8"/>
    <w:rsid w:val="00493898"/>
    <w:rsid w:val="004A00C3"/>
    <w:rsid w:val="004A0DA1"/>
    <w:rsid w:val="004A25B7"/>
    <w:rsid w:val="004A3E5C"/>
    <w:rsid w:val="004C42D8"/>
    <w:rsid w:val="004C5FBC"/>
    <w:rsid w:val="004E4890"/>
    <w:rsid w:val="004E7939"/>
    <w:rsid w:val="004F49F1"/>
    <w:rsid w:val="004F7383"/>
    <w:rsid w:val="0051292F"/>
    <w:rsid w:val="005143BC"/>
    <w:rsid w:val="005179E6"/>
    <w:rsid w:val="00523082"/>
    <w:rsid w:val="00537AD8"/>
    <w:rsid w:val="0054019C"/>
    <w:rsid w:val="005418FB"/>
    <w:rsid w:val="005524C1"/>
    <w:rsid w:val="00554450"/>
    <w:rsid w:val="00560AF1"/>
    <w:rsid w:val="0056250E"/>
    <w:rsid w:val="00575B43"/>
    <w:rsid w:val="00590632"/>
    <w:rsid w:val="00594DF1"/>
    <w:rsid w:val="005A02CB"/>
    <w:rsid w:val="005B7AE8"/>
    <w:rsid w:val="005D0229"/>
    <w:rsid w:val="005D1B1A"/>
    <w:rsid w:val="005D4DA0"/>
    <w:rsid w:val="005F1222"/>
    <w:rsid w:val="005F5B62"/>
    <w:rsid w:val="00610F00"/>
    <w:rsid w:val="00632ADE"/>
    <w:rsid w:val="00632CB9"/>
    <w:rsid w:val="00633F67"/>
    <w:rsid w:val="00634BFD"/>
    <w:rsid w:val="0063734E"/>
    <w:rsid w:val="0065122A"/>
    <w:rsid w:val="0065444F"/>
    <w:rsid w:val="006608DA"/>
    <w:rsid w:val="00661207"/>
    <w:rsid w:val="00661671"/>
    <w:rsid w:val="00662549"/>
    <w:rsid w:val="0067328F"/>
    <w:rsid w:val="00680E17"/>
    <w:rsid w:val="00681F48"/>
    <w:rsid w:val="006868FA"/>
    <w:rsid w:val="00694016"/>
    <w:rsid w:val="006A7EF3"/>
    <w:rsid w:val="006B4F37"/>
    <w:rsid w:val="006D6474"/>
    <w:rsid w:val="006E0048"/>
    <w:rsid w:val="006E17F3"/>
    <w:rsid w:val="006E1C8F"/>
    <w:rsid w:val="006E2841"/>
    <w:rsid w:val="006E6911"/>
    <w:rsid w:val="006F0D90"/>
    <w:rsid w:val="006F1482"/>
    <w:rsid w:val="0070553E"/>
    <w:rsid w:val="00711165"/>
    <w:rsid w:val="00713215"/>
    <w:rsid w:val="00721BFD"/>
    <w:rsid w:val="00727F44"/>
    <w:rsid w:val="007324BA"/>
    <w:rsid w:val="007365C2"/>
    <w:rsid w:val="00737107"/>
    <w:rsid w:val="00742DBC"/>
    <w:rsid w:val="00745490"/>
    <w:rsid w:val="00745D45"/>
    <w:rsid w:val="007613F7"/>
    <w:rsid w:val="00783E5A"/>
    <w:rsid w:val="0078434A"/>
    <w:rsid w:val="007865A6"/>
    <w:rsid w:val="007A3E70"/>
    <w:rsid w:val="007B3889"/>
    <w:rsid w:val="007B6780"/>
    <w:rsid w:val="007C31B7"/>
    <w:rsid w:val="007D2BC8"/>
    <w:rsid w:val="007D6DBC"/>
    <w:rsid w:val="007E0F81"/>
    <w:rsid w:val="007F09B3"/>
    <w:rsid w:val="007F1A60"/>
    <w:rsid w:val="007F34B4"/>
    <w:rsid w:val="007F57BB"/>
    <w:rsid w:val="007F740E"/>
    <w:rsid w:val="00804651"/>
    <w:rsid w:val="00804ADA"/>
    <w:rsid w:val="00812A08"/>
    <w:rsid w:val="008147C5"/>
    <w:rsid w:val="00825DF7"/>
    <w:rsid w:val="008276AB"/>
    <w:rsid w:val="00833A3B"/>
    <w:rsid w:val="00836FF4"/>
    <w:rsid w:val="00841379"/>
    <w:rsid w:val="00845269"/>
    <w:rsid w:val="0085406F"/>
    <w:rsid w:val="008548D6"/>
    <w:rsid w:val="00855E17"/>
    <w:rsid w:val="0086691F"/>
    <w:rsid w:val="00885C5E"/>
    <w:rsid w:val="00886BF3"/>
    <w:rsid w:val="00887165"/>
    <w:rsid w:val="00894B30"/>
    <w:rsid w:val="008955C7"/>
    <w:rsid w:val="00895D5E"/>
    <w:rsid w:val="008A57A9"/>
    <w:rsid w:val="008A7B50"/>
    <w:rsid w:val="008B16A5"/>
    <w:rsid w:val="008B3573"/>
    <w:rsid w:val="008B4169"/>
    <w:rsid w:val="008B61C0"/>
    <w:rsid w:val="008B652F"/>
    <w:rsid w:val="008C0B55"/>
    <w:rsid w:val="008D25B2"/>
    <w:rsid w:val="008D74CB"/>
    <w:rsid w:val="008E3EE2"/>
    <w:rsid w:val="008E72FD"/>
    <w:rsid w:val="008F2A63"/>
    <w:rsid w:val="008F44B5"/>
    <w:rsid w:val="008F6C4F"/>
    <w:rsid w:val="00900508"/>
    <w:rsid w:val="009007FF"/>
    <w:rsid w:val="009106E6"/>
    <w:rsid w:val="009146E6"/>
    <w:rsid w:val="00915C1F"/>
    <w:rsid w:val="009173EA"/>
    <w:rsid w:val="0091757C"/>
    <w:rsid w:val="009334BC"/>
    <w:rsid w:val="009428A3"/>
    <w:rsid w:val="009463C7"/>
    <w:rsid w:val="00950775"/>
    <w:rsid w:val="00971BBF"/>
    <w:rsid w:val="0097538A"/>
    <w:rsid w:val="00991938"/>
    <w:rsid w:val="00992688"/>
    <w:rsid w:val="00992A68"/>
    <w:rsid w:val="009A1A07"/>
    <w:rsid w:val="009A479A"/>
    <w:rsid w:val="009A5ED5"/>
    <w:rsid w:val="009B7B09"/>
    <w:rsid w:val="009C5E5B"/>
    <w:rsid w:val="009C6721"/>
    <w:rsid w:val="009D6122"/>
    <w:rsid w:val="009E1217"/>
    <w:rsid w:val="009E78A8"/>
    <w:rsid w:val="009F0B71"/>
    <w:rsid w:val="00A11AE0"/>
    <w:rsid w:val="00A14F7B"/>
    <w:rsid w:val="00A25DC7"/>
    <w:rsid w:val="00A31E34"/>
    <w:rsid w:val="00A41ED0"/>
    <w:rsid w:val="00A4217C"/>
    <w:rsid w:val="00A566E8"/>
    <w:rsid w:val="00A615C6"/>
    <w:rsid w:val="00A6418C"/>
    <w:rsid w:val="00A64785"/>
    <w:rsid w:val="00A72919"/>
    <w:rsid w:val="00A750A5"/>
    <w:rsid w:val="00A82250"/>
    <w:rsid w:val="00A8273B"/>
    <w:rsid w:val="00A915EA"/>
    <w:rsid w:val="00A97580"/>
    <w:rsid w:val="00AA3155"/>
    <w:rsid w:val="00AA5044"/>
    <w:rsid w:val="00AB438C"/>
    <w:rsid w:val="00AB7102"/>
    <w:rsid w:val="00AC0226"/>
    <w:rsid w:val="00AC4EBF"/>
    <w:rsid w:val="00AC76DD"/>
    <w:rsid w:val="00AD523A"/>
    <w:rsid w:val="00AE591A"/>
    <w:rsid w:val="00AE73C9"/>
    <w:rsid w:val="00AF2D96"/>
    <w:rsid w:val="00AF7106"/>
    <w:rsid w:val="00B007AD"/>
    <w:rsid w:val="00B1657A"/>
    <w:rsid w:val="00B20FBC"/>
    <w:rsid w:val="00B35A42"/>
    <w:rsid w:val="00B367A4"/>
    <w:rsid w:val="00B40353"/>
    <w:rsid w:val="00B450EC"/>
    <w:rsid w:val="00B55956"/>
    <w:rsid w:val="00B56F9D"/>
    <w:rsid w:val="00B5725C"/>
    <w:rsid w:val="00B61AFC"/>
    <w:rsid w:val="00B62D5B"/>
    <w:rsid w:val="00B647F4"/>
    <w:rsid w:val="00B66270"/>
    <w:rsid w:val="00B9730B"/>
    <w:rsid w:val="00B97420"/>
    <w:rsid w:val="00BC0B11"/>
    <w:rsid w:val="00BC57C8"/>
    <w:rsid w:val="00BD0D4A"/>
    <w:rsid w:val="00BD479B"/>
    <w:rsid w:val="00BE4DDF"/>
    <w:rsid w:val="00BE50C5"/>
    <w:rsid w:val="00BE7C73"/>
    <w:rsid w:val="00BF7B90"/>
    <w:rsid w:val="00C014FE"/>
    <w:rsid w:val="00C02795"/>
    <w:rsid w:val="00C06D1C"/>
    <w:rsid w:val="00C077AB"/>
    <w:rsid w:val="00C1217F"/>
    <w:rsid w:val="00C12375"/>
    <w:rsid w:val="00C143EB"/>
    <w:rsid w:val="00C15C31"/>
    <w:rsid w:val="00C17A79"/>
    <w:rsid w:val="00C20D7F"/>
    <w:rsid w:val="00C241CC"/>
    <w:rsid w:val="00C30E21"/>
    <w:rsid w:val="00C32D03"/>
    <w:rsid w:val="00C4063D"/>
    <w:rsid w:val="00C528DD"/>
    <w:rsid w:val="00C65761"/>
    <w:rsid w:val="00C67FB0"/>
    <w:rsid w:val="00C718DC"/>
    <w:rsid w:val="00C71999"/>
    <w:rsid w:val="00C7571C"/>
    <w:rsid w:val="00C820A9"/>
    <w:rsid w:val="00C84379"/>
    <w:rsid w:val="00C909A5"/>
    <w:rsid w:val="00C92D84"/>
    <w:rsid w:val="00CA274C"/>
    <w:rsid w:val="00CA4B67"/>
    <w:rsid w:val="00CB5607"/>
    <w:rsid w:val="00CB7931"/>
    <w:rsid w:val="00CC443F"/>
    <w:rsid w:val="00CC53CC"/>
    <w:rsid w:val="00CC6B7A"/>
    <w:rsid w:val="00CD3F8F"/>
    <w:rsid w:val="00CD5DF7"/>
    <w:rsid w:val="00CE2AFA"/>
    <w:rsid w:val="00D0318A"/>
    <w:rsid w:val="00D03554"/>
    <w:rsid w:val="00D12D05"/>
    <w:rsid w:val="00D14342"/>
    <w:rsid w:val="00D14FB0"/>
    <w:rsid w:val="00D1638F"/>
    <w:rsid w:val="00D27289"/>
    <w:rsid w:val="00D34516"/>
    <w:rsid w:val="00D44762"/>
    <w:rsid w:val="00D60238"/>
    <w:rsid w:val="00D6090E"/>
    <w:rsid w:val="00D65005"/>
    <w:rsid w:val="00D65E9F"/>
    <w:rsid w:val="00D717F7"/>
    <w:rsid w:val="00D86C2D"/>
    <w:rsid w:val="00D9127E"/>
    <w:rsid w:val="00DA4C0C"/>
    <w:rsid w:val="00DB2FA2"/>
    <w:rsid w:val="00DD0D46"/>
    <w:rsid w:val="00DD29A6"/>
    <w:rsid w:val="00DD39B1"/>
    <w:rsid w:val="00DE1946"/>
    <w:rsid w:val="00DE2C1A"/>
    <w:rsid w:val="00DE58EC"/>
    <w:rsid w:val="00DF07D8"/>
    <w:rsid w:val="00DF149D"/>
    <w:rsid w:val="00DF5C13"/>
    <w:rsid w:val="00E00EC4"/>
    <w:rsid w:val="00E042DE"/>
    <w:rsid w:val="00E04624"/>
    <w:rsid w:val="00E05221"/>
    <w:rsid w:val="00E06BD0"/>
    <w:rsid w:val="00E144D0"/>
    <w:rsid w:val="00E24455"/>
    <w:rsid w:val="00E24535"/>
    <w:rsid w:val="00E246D9"/>
    <w:rsid w:val="00E348B3"/>
    <w:rsid w:val="00E34E53"/>
    <w:rsid w:val="00E351EC"/>
    <w:rsid w:val="00E36AB3"/>
    <w:rsid w:val="00E42D3C"/>
    <w:rsid w:val="00E47A39"/>
    <w:rsid w:val="00E50372"/>
    <w:rsid w:val="00E546B9"/>
    <w:rsid w:val="00E633CA"/>
    <w:rsid w:val="00E65631"/>
    <w:rsid w:val="00E70F0E"/>
    <w:rsid w:val="00E76223"/>
    <w:rsid w:val="00E81587"/>
    <w:rsid w:val="00E85A0E"/>
    <w:rsid w:val="00E85A94"/>
    <w:rsid w:val="00E877E1"/>
    <w:rsid w:val="00E905E6"/>
    <w:rsid w:val="00E954E6"/>
    <w:rsid w:val="00EA230A"/>
    <w:rsid w:val="00EC59EE"/>
    <w:rsid w:val="00ED2457"/>
    <w:rsid w:val="00ED45C6"/>
    <w:rsid w:val="00ED498E"/>
    <w:rsid w:val="00ED61AA"/>
    <w:rsid w:val="00EE2718"/>
    <w:rsid w:val="00EE2994"/>
    <w:rsid w:val="00EE53E0"/>
    <w:rsid w:val="00EF030E"/>
    <w:rsid w:val="00EF0F70"/>
    <w:rsid w:val="00F042C4"/>
    <w:rsid w:val="00F10BD3"/>
    <w:rsid w:val="00F2123C"/>
    <w:rsid w:val="00F21D9F"/>
    <w:rsid w:val="00F25BC9"/>
    <w:rsid w:val="00F27225"/>
    <w:rsid w:val="00F34512"/>
    <w:rsid w:val="00F3552C"/>
    <w:rsid w:val="00F40E20"/>
    <w:rsid w:val="00F45429"/>
    <w:rsid w:val="00F5023E"/>
    <w:rsid w:val="00F509C0"/>
    <w:rsid w:val="00F51F0A"/>
    <w:rsid w:val="00F52992"/>
    <w:rsid w:val="00F52ABD"/>
    <w:rsid w:val="00F542FD"/>
    <w:rsid w:val="00F573C6"/>
    <w:rsid w:val="00F65AA4"/>
    <w:rsid w:val="00F844B0"/>
    <w:rsid w:val="00F934B2"/>
    <w:rsid w:val="00FA4440"/>
    <w:rsid w:val="00FB37B4"/>
    <w:rsid w:val="00FB3951"/>
    <w:rsid w:val="00FC3FCB"/>
    <w:rsid w:val="00FD561B"/>
    <w:rsid w:val="00FE10C0"/>
    <w:rsid w:val="00FE63D0"/>
    <w:rsid w:val="00FF1E97"/>
    <w:rsid w:val="361268B3"/>
    <w:rsid w:val="668B20D1"/>
    <w:rsid w:val="78725D6B"/>
  </w:rsids>
  <w:docVars>
    <w:docVar w:name="commondata" w:val="eyJoZGlkIjoiMjcyYWVkNDg3MjkxMWY3YjliOTI1M2RkNzgzMjI4YjI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FB4B7DD4-E527-4F3B-B5B3-F35C6CA949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kern w:val="2"/>
      <w:sz w:val="3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a2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1"/>
    <w:qFormat/>
    <w:pPr>
      <w:spacing w:line="460" w:lineRule="atLeast"/>
      <w:ind w:firstLine="461" w:firstLineChars="192"/>
    </w:pPr>
    <w:rPr>
      <w:sz w:val="24"/>
    </w:rPr>
  </w:style>
  <w:style w:type="paragraph" w:styleId="Date">
    <w:name w:val="Date"/>
    <w:basedOn w:val="Normal"/>
    <w:next w:val="Normal"/>
    <w:link w:val="a4"/>
    <w:uiPriority w:val="99"/>
    <w:semiHidden/>
    <w:unhideWhenUsed/>
    <w:qFormat/>
    <w:pPr>
      <w:ind w:left="100" w:leftChars="2500"/>
    </w:pPr>
  </w:style>
  <w:style w:type="paragraph" w:styleId="BalloonText">
    <w:name w:val="Balloon Text"/>
    <w:basedOn w:val="Normal"/>
    <w:link w:val="a3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customStyle="1" w:styleId="a">
    <w:name w:val="页眉 字符"/>
    <w:basedOn w:val="DefaultParagraphFont"/>
    <w:link w:val="Header"/>
    <w:uiPriority w:val="99"/>
    <w:qFormat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sz w:val="18"/>
      <w:szCs w:val="18"/>
    </w:rPr>
  </w:style>
  <w:style w:type="character" w:customStyle="1" w:styleId="a1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2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3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table" w:customStyle="1" w:styleId="2">
    <w:name w:val="网格型2"/>
    <w:basedOn w:val="TableNormal"/>
    <w:qFormat/>
    <w:rPr>
      <w:rFonts w:ascii="Times New Roman" w:eastAsia="仿宋_GB2312" w:hAnsi="Times New Roman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qFormat/>
    <w:rPr>
      <w:rFonts w:ascii="仿宋_GB2312" w:eastAsia="仿宋_GB2312" w:hint="eastAsia"/>
      <w:color w:val="000000"/>
      <w:sz w:val="32"/>
      <w:szCs w:val="32"/>
    </w:rPr>
  </w:style>
  <w:style w:type="character" w:customStyle="1" w:styleId="a4">
    <w:name w:val="日期 字符"/>
    <w:basedOn w:val="DefaultParagraphFont"/>
    <w:link w:val="Date"/>
    <w:uiPriority w:val="99"/>
    <w:semiHidden/>
    <w:qFormat/>
    <w:rPr>
      <w:rFonts w:ascii="Times New Roman" w:eastAsia="仿宋_GB2312" w:hAnsi="Times New Roman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theme" Target="theme/theme1.xml" /><Relationship Id="rId9" Type="http://schemas.openxmlformats.org/officeDocument/2006/relationships/numbering" Target="numbering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8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D87D93A-9998-43E7-8922-077DCBC0C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</Template>
  <TotalTime>17</TotalTime>
  <Pages>4</Pages>
  <Words>207</Words>
  <Characters>1184</Characters>
  <Application>Microsoft Office Word</Application>
  <DocSecurity>0</DocSecurity>
  <Lines>9</Lines>
  <Paragraphs>2</Paragraphs>
  <ScaleCrop>false</ScaleCrop>
  <Company>SYSU</Company>
  <LinksUpToDate>false</LinksUpToDate>
  <CharactersWithSpaces>1389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SYSU</cp:lastModifiedBy>
  <cp:revision>9</cp:revision>
  <cp:lastPrinted>2017-12-12T12:05:00Z</cp:lastPrinted>
  <dcterms:created xsi:type="dcterms:W3CDTF">2024-10-09T08:14:00Z</dcterms:created>
  <dcterms:modified xsi:type="dcterms:W3CDTF">2024-10-10T02:05:00Z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B0524970C0364B41A391D18160990B61</vt:lpwstr>
  </property>
  <property fmtid="{D5CDD505-2E9C-101B-9397-08002B2CF9AE}" pid="3" name="KSOProductBuildVer">
    <vt:lpwstr>2052-11.1.0.11830</vt:lpwstr>
  </property>
</Properties>
</file>