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附件2：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Arial" w:hAnsi="Arial" w:eastAsia="宋体" w:cs="Arial"/>
          <w:b/>
          <w:bCs/>
          <w:sz w:val="36"/>
          <w:szCs w:val="36"/>
        </w:rPr>
        <w:t>无公开发表符合申请学位学术成果的申请学位流程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hint="eastAsia" w:ascii="Arial" w:hAnsi="Arial" w:eastAsia="宋体" w:cs="Arial"/>
          <w:b/>
          <w:bCs/>
          <w:sz w:val="36"/>
          <w:szCs w:val="36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一、无公开发表符合申请学位学术成果规定的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申请答辩流程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（一）硕士研究生：申请人按正常学位答辩流程，平台填写“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”，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提交学位论文送审评阅，通过学位论文评阅、学位论文答辩者，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评议后，学校审核通知者，颁发毕业证书，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后期凭学术成果重新申请学位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（二）博士研究生：申请人按正常学位答辩流程，平台填写“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”，提交学位论文送审评阅，若学位论文评阅结果全为1档（同意答辩）的，可获得学位答辩资格，通过学位论文答辩者，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评议后，属于缓授学位，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后期凭学术成果重新申请学位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；若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学位论文评阅结果均通过，但只要有1份为“修改后答辩”的，则仅可获得毕业答辩资格，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后期有学术成果的，按毕业答辩所有流程申请学位论文答辩（不用再提交论文查重、送审）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二、无公开发表符合申请学位学术成果规定的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申请学位流程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（一)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程序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提出申请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申请人提出未公开发表学术成果申请学位，经导师、学院同意，申请人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须于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2023年4月12前</w:t>
      </w:r>
      <w:r>
        <w:rPr>
          <w:rFonts w:hint="eastAsia" w:ascii="仿宋" w:hAnsi="仿宋" w:eastAsia="仿宋" w:cs="仿宋"/>
          <w:sz w:val="32"/>
          <w:szCs w:val="32"/>
        </w:rPr>
        <w:t>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</w:t>
      </w:r>
      <w:r>
        <w:rPr>
          <w:rFonts w:hint="eastAsia" w:ascii="仿宋" w:hAnsi="仿宋" w:eastAsia="仿宋" w:cs="仿宋"/>
          <w:sz w:val="32"/>
          <w:szCs w:val="32"/>
        </w:rPr>
        <w:t>《中山大学博士硕士无公开发表成果申请学位申请书》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及拟评阅的学位论文；并在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无成果学位申请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学院初审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学院研究生教育与学位专门委员会根据申请人学位论文的研究领域，组织3位以上校内专家组成专家组，对其学位论文学术水平进行审议，如果均认为其学位论文水平达到相关学位层次要求，报研究生院审批。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研究生院送审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经研究生院同意后，将学位论文送教育部学位中心平台匿名盲审（使用学位办公室指定的评阅书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送</w:t>
      </w:r>
      <w:r>
        <w:rPr>
          <w:rFonts w:hint="eastAsia" w:ascii="仿宋" w:hAnsi="仿宋" w:eastAsia="仿宋" w:cs="仿宋"/>
          <w:sz w:val="32"/>
          <w:szCs w:val="32"/>
        </w:rPr>
        <w:t>5位评阅专家）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评阅结果4份为“通过评审，须对论文作少许修改”，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份为“通过评审，需对论文作一定修改”或5份均为“通过评审，须对论文作少许修改”的，</w:t>
      </w:r>
      <w:r>
        <w:rPr>
          <w:rFonts w:hint="eastAsia" w:ascii="仿宋" w:hAnsi="仿宋" w:eastAsia="仿宋" w:cs="仿宋"/>
          <w:sz w:val="32"/>
          <w:szCs w:val="32"/>
        </w:rPr>
        <w:t>方可参加本次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学位</w:t>
      </w:r>
      <w:r>
        <w:rPr>
          <w:rFonts w:hint="eastAsia" w:ascii="仿宋" w:hAnsi="仿宋" w:eastAsia="仿宋" w:cs="仿宋"/>
          <w:sz w:val="32"/>
          <w:szCs w:val="32"/>
        </w:rPr>
        <w:t>论文答辩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未通过者，无复议机会，不得参加答辩。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4.学位授予审核程序</w:t>
      </w:r>
    </w:p>
    <w:p>
      <w:pPr>
        <w:widowControl/>
        <w:shd w:val="clear" w:color="auto" w:fill="FFFFFF"/>
        <w:snapToGrid/>
        <w:ind w:firstLine="640"/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如答辩通过，经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、医科学位分委会、学位评定委员会审议通过，可授予学位。其中，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  <w:t>此类学位申请需提交学位分委员会专门重点讨论。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(二)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使用本程序申请学位的研究生，在本次学位授予审核工作中，不得中途更换申请方式。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所有使用本程序获得学位的学位论文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全部纳入学校学位论文抽检范围，被认定为“存在问题”的学位论文，将依据《中山大学博士硕士学位论文抽检处理办法》进行处理。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/>
    <w:sectPr>
      <w:pgSz w:w="11906" w:h="16838"/>
      <w:pgMar w:top="1304" w:right="1304" w:bottom="1304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xMTY4MWY4NGJmMDQxNjk4YmY3OWYzNjFkNTIzYmIifQ=="/>
  </w:docVars>
  <w:rsids>
    <w:rsidRoot w:val="018A5326"/>
    <w:rsid w:val="018A5326"/>
    <w:rsid w:val="01B547F1"/>
    <w:rsid w:val="0309215C"/>
    <w:rsid w:val="051A33FA"/>
    <w:rsid w:val="0E574CE7"/>
    <w:rsid w:val="12512607"/>
    <w:rsid w:val="15545B7C"/>
    <w:rsid w:val="162A07A4"/>
    <w:rsid w:val="17832749"/>
    <w:rsid w:val="19AD7FD4"/>
    <w:rsid w:val="1A240213"/>
    <w:rsid w:val="1B311FDA"/>
    <w:rsid w:val="1BF754B3"/>
    <w:rsid w:val="1F3A2287"/>
    <w:rsid w:val="20350DA3"/>
    <w:rsid w:val="20AD0837"/>
    <w:rsid w:val="21C62197"/>
    <w:rsid w:val="23C245F9"/>
    <w:rsid w:val="24750340"/>
    <w:rsid w:val="24A3267C"/>
    <w:rsid w:val="29F955EA"/>
    <w:rsid w:val="2B0F442A"/>
    <w:rsid w:val="32EA35D0"/>
    <w:rsid w:val="3C636F19"/>
    <w:rsid w:val="3D872B79"/>
    <w:rsid w:val="3E8E4922"/>
    <w:rsid w:val="44705DEE"/>
    <w:rsid w:val="4C0B0F5D"/>
    <w:rsid w:val="4EF86F9D"/>
    <w:rsid w:val="53BE7B7B"/>
    <w:rsid w:val="57FE314A"/>
    <w:rsid w:val="59BC506B"/>
    <w:rsid w:val="5B841D55"/>
    <w:rsid w:val="61936779"/>
    <w:rsid w:val="628647C6"/>
    <w:rsid w:val="684E645D"/>
    <w:rsid w:val="693F68FB"/>
    <w:rsid w:val="69C742F3"/>
    <w:rsid w:val="6B3E1D84"/>
    <w:rsid w:val="6DD23B70"/>
    <w:rsid w:val="7F62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914</Words>
  <Characters>922</Characters>
  <Lines>0</Lines>
  <Paragraphs>0</Paragraphs>
  <TotalTime>1</TotalTime>
  <ScaleCrop>false</ScaleCrop>
  <LinksUpToDate>false</LinksUpToDate>
  <CharactersWithSpaces>922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2022-03-22T01:54:00Z</dcterms:created>
  <dc:creator>冯正巩</dc:creator>
  <cp:lastModifiedBy>冯正巩</cp:lastModifiedBy>
  <dcterms:modified xsi:type="dcterms:W3CDTF">2023-04-13T07:24:20Z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89F768273521430BBBDA9876FA65B338</vt:lpwstr>
  </property>
</Properties>
</file>